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§1100-V. AUTHORIZATION; MAINE PRIMARY CARE RESIDENCY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