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1415-I</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350, §13 (NEW). PL 2013, c. 120,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§1415-I.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§1415-I.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§1415-I.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