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Appointment of state member -- 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 Appointment of state member -- Article X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Appointment of state member -- Article X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15. APPOINTMENT OF STATE MEMBER -- ARTICLE X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