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8-207</w:t>
        <w:t xml:space="preserve">.  </w:t>
      </w:r>
      <w:r>
        <w:rPr>
          <w:b/>
        </w:rPr>
        <w:t xml:space="preserve">Rights and duties of issuer with respect to registered owners and registered pledgees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§8-207. Rights and duties of issuer with respect to registered owners and registered pledgees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§8-207. Rights and duties of issuer with respect to registered owners and registered pledgees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§8-207. RIGHTS AND DUTIES OF ISSUER WITH RESPECT TO REGISTERED OWNERS AND REGISTERED PLEDGEES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