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921</w:t>
      </w:r>
    </w:p>
    <w:p>
      <w:pPr>
        <w:jc w:val="center"/>
        <w:ind w:start="360"/>
        <w:spacing w:before="300" w:after="300"/>
      </w:pPr>
      <w:r>
        <w:rPr>
          <w:b/>
        </w:rPr>
        <w:t xml:space="preserve">WILDLIFE CAUSING DAMAGE OR NUISANCE</w:t>
      </w:r>
    </w:p>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921. WILDLIFE CAUSING DAMAGE OR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921. WILDLIFE CAUSING DAMAGE OR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921. WILDLIFE CAUSING DAMAGE OR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