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Declared a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Declared a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§1051. DECLARED A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