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10756</w:t>
        <w:t xml:space="preserve">.  </w:t>
      </w:r>
      <w:r>
        <w:rPr>
          <w:b/>
        </w:rPr>
        <w:t xml:space="preserve">Duty to carry and exhibit license or permit</w:t>
      </w:r>
    </w:p>
    <w:p>
      <w:pPr>
        <w:jc w:val="both"/>
        <w:spacing w:before="100" w:after="100"/>
        <w:ind w:start="360"/>
        <w:ind w:firstLine="360"/>
      </w:pPr>
      <w:r>
        <w:rPr/>
      </w:r>
      <w:r>
        <w:rPr/>
      </w:r>
      <w:r>
        <w:t xml:space="preserve">A person who holds a license or permit issued under this Part shall, while engaged in the licensed activity or while transporting fish, wild animals or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Carry license or permit.</w:t>
        <w:t xml:space="preserve"> </w:t>
      </w:r>
      <w:r>
        <w:t xml:space="preserve"> </w:t>
      </w:r>
      <w:r>
        <w:t xml:space="preserve">Have on that person that license or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Exhibit license or permit.</w:t>
        <w:t xml:space="preserve"> </w:t>
      </w:r>
      <w:r>
        <w:t xml:space="preserve"> </w:t>
      </w:r>
      <w:r>
        <w:t xml:space="preserve">Exhibit that license or permit for inspection upon request to a warden or other law enforcement officer, an employee of the department, a registered Maine guide or the owner of the land on which the licensed activity is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license or permit under this section may be on paper or in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281, Pt. A, §1 (NEW).]</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281,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§10756. Duty to carry and exhibit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§10756. Duty to carry and exhibit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§10756. DUTY TO CARRY AND EXHIBIT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