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1255</w:t>
        <w:t xml:space="preserve">.  </w:t>
      </w:r>
      <w:r>
        <w:rPr>
          <w:b/>
        </w:rPr>
        <w:t xml:space="preserve">Control and extinguishment of forest fires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§39 (AMD). PL 1971, c. 395, §7 (RPR). PL 1973, c. 460, §18 (AMD). PL 1979, c. 545,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§1255. Control and extinguishment of forest fires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§1255. Control and extinguishment of forest fires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§1255. CONTROL AND EXTINGUISHMENT OF FOREST FIRES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