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b/>
        </w:rPr>
        <w:t>(CONFLICT: Text as amended by PL 2023, c. 583, §1 and c. 646, Pt. A, §18)</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b/>
        </w:rPr>
        <w:t>(CONFLICT: Text as amended by PL 2023, c. 583, §1)</w:t>
        <w:t xml:space="preserve"> </w:t>
      </w:r>
      <w:r>
        <w:rPr/>
      </w:r>
      <w:r>
        <w:t xml:space="preserve">As used in this paragraph, "motorboat" does not include an airboat as defined in </w:t>
      </w:r>
      <w:r>
        <w:t>subsection 10‑A</w:t>
      </w:r>
      <w:r>
        <w:t xml:space="preserve">.</w:t>
      </w:r>
    </w:p>
    <w:p>
      <w:pPr>
        <w:jc w:val="both"/>
        <w:spacing w:before="100" w:after="0"/>
        <w:ind w:start="720"/>
      </w:pPr>
      <w:r>
        <w:rPr/>
      </w:r>
      <w:r>
        <w:rPr>
          <w:b/>
        </w:rPr>
        <w:t>(CONFLICT: Text as amended by PL 2023, c. 646, Pt. A, §18)</w:t>
        <w:t xml:space="preserve"> </w:t>
      </w:r>
      <w:r>
        <w:rPr/>
      </w:r>
      <w:r>
        <w:t xml:space="preserve">As used in this paragraph, "motorboat" does not include an airboat.  For the purposes of this paragraph, "airboat" means a flat-bottomed watercraft propelled by an aircraft-type propeller and powered by either an aircraft engine or an automotive engine.</w:t>
      </w:r>
      <w:r>
        <w:t xml:space="preserve">  </w:t>
      </w:r>
      <w:r xmlns:wp="http://schemas.openxmlformats.org/drawingml/2010/wordprocessingDrawing" xmlns:w15="http://schemas.microsoft.com/office/word/2012/wordml">
        <w:rPr>
          <w:rFonts w:ascii="Arial" w:hAnsi="Arial" w:cs="Arial"/>
          <w:sz w:val="22"/>
          <w:szCs w:val="22"/>
        </w:rPr>
        <w:t xml:space="preserve">[PL 2023, c. 583, §1 (AMD); PL 2023, c. 646, Pt. A, §18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§1 (AMD); PL 2023, c. 646, Pt. A, §18 (AMD).]</w:t>
      </w:r>
    </w:p>
    <w:p>
      <w:pPr>
        <w:jc w:val="both"/>
        <w:spacing w:before="100" w:after="100"/>
        <w:ind w:start="360"/>
        <w:ind w:firstLine="360"/>
      </w:pPr>
      <w:r>
        <w:rPr>
          <w:b/>
        </w:rPr>
        <w:t>10-A</w:t>
        <w:t xml:space="preserve">.  </w:t>
      </w:r>
      <w:r>
        <w:rPr>
          <w:b/>
        </w:rPr>
        <w:t xml:space="preserve">Operating airboat that exceeds noise limits.</w:t>
        <w:t xml:space="preserve"> </w:t>
      </w:r>
      <w:r>
        <w:t xml:space="preserve"> </w:t>
      </w:r>
      <w:r>
        <w:t xml:space="preserve">The following provisions govern airboat noise limits.</w:t>
      </w:r>
    </w:p>
    <w:p>
      <w:pPr>
        <w:jc w:val="both"/>
        <w:spacing w:before="100" w:after="0"/>
        <w:ind w:start="720"/>
      </w:pPr>
      <w:r>
        <w:rPr/>
        <w:t>A</w:t>
        <w:t xml:space="preserve">.  </w:t>
      </w:r>
      <w:r>
        <w:rPr/>
      </w:r>
      <w:r>
        <w:t xml:space="preserve">A person may not operate an airboat:</w:t>
      </w:r>
    </w:p>
    <w:p>
      <w:pPr>
        <w:jc w:val="both"/>
        <w:spacing w:before="100" w:after="0"/>
        <w:ind w:start="1080"/>
      </w:pPr>
      <w:r>
        <w:rPr/>
        <w:t>(</w:t>
        <w:t>1</w:t>
        <w:t xml:space="preserve">)  </w:t>
      </w:r>
      <w:r>
        <w:rPr/>
      </w:r>
      <w:r>
        <w:t xml:space="preserve">If the noise level of the airboat exceeds 90 decibels as measured in a stationary sound level test as prescribed by SAE standards J-2005;</w:t>
      </w:r>
    </w:p>
    <w:p>
      <w:pPr>
        <w:jc w:val="both"/>
        <w:spacing w:before="100" w:after="0"/>
        <w:ind w:start="1080"/>
      </w:pPr>
      <w:r>
        <w:rPr/>
        <w:t>(</w:t>
        <w:t>2</w:t>
        <w:t xml:space="preserve">)  </w:t>
      </w:r>
      <w:r>
        <w:rPr/>
      </w:r>
      <w:r>
        <w:t xml:space="preserve">Between the hours of 7 p.m. and 7 a.m. in such a manner as to exceed a noise level of 75 decibels on the "A" scale as measured by the SAE standards J-1970, referred to in this paragraph as "the shoreline test," except to the extent necessary to achieve headway speed when leaving a boat launch or to move the airboat from a stationary position on a tidal flat; or</w:t>
      </w:r>
    </w:p>
    <w:p>
      <w:pPr>
        <w:jc w:val="both"/>
        <w:spacing w:before="100" w:after="0"/>
        <w:ind w:start="1080"/>
      </w:pPr>
      <w:r>
        <w:rPr/>
        <w:t>(</w:t>
        <w:t>3</w:t>
        <w:t xml:space="preserve">)  </w:t>
      </w:r>
      <w:r>
        <w:rPr/>
      </w:r>
      <w:r>
        <w:t xml:space="preserve">After 7 a.m. and before 7 p.m. in such a manner as to exceed a noise level of 90 decibels as measured by the shoreline test, except to the extent necessary to achieve headway speed when leaving a boat launch or to move the airboat from a stationary position on a tidal flat.</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B</w:t>
        <w:t xml:space="preserve">.  </w:t>
      </w:r>
      <w:r>
        <w:rPr/>
      </w:r>
      <w:r>
        <w:t xml:space="preserve">This subsection does not apply to the operation of an airboat by a marine patrol officer appointed under section 6025, subsection 1, a game warden or a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360"/>
      </w:pPr>
      <w:r>
        <w:rPr/>
      </w:r>
      <w:r>
        <w:rPr/>
      </w:r>
      <w:r>
        <w:t xml:space="preserve">For purposes of this subsection, "airboat" means a flat-bottomed watercraft propelled by an aircraft-type propeller and powered by either an aircraft engine or an automotive engine and "SAE standards" means technical standards adopted by the Society of Automotive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§2 (NEW).]</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w:pPr>
        <w:jc w:val="both"/>
        <w:spacing w:before="100" w:after="100"/>
        <w:ind w:start="360"/>
        <w:ind w:firstLine="360"/>
      </w:pPr>
      <w:r>
        <w:rPr>
          <w:b/>
        </w:rPr>
        <w:t>18</w:t>
        <w:t xml:space="preserve">.  </w:t>
      </w:r>
      <w:r>
        <w:rPr>
          <w:b/>
        </w:rPr>
        <w:t xml:space="preserve">Operating motorboat for wakesurfing activity; minimum depth and distance from shore requirement.</w:t>
        <w:t xml:space="preserve"> </w:t>
      </w:r>
      <w:r>
        <w:t xml:space="preserve"> </w:t>
      </w:r>
      <w:r>
        <w:t xml:space="preserve">A person may not operate a motorboat engaged in a wakesurfing activity in less than 15 feet of water or within 300 feet of the shoreline.</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PL 2023, c. 583, §§1, 2 (AMD). PL 2023, c. 611, §3 (AMD). PL 2023, c. 646,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§13068-A. Operating watercraft;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§13068-A. Operating watercraft;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§13068-A. OPERATING WATERCRAFT;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