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Shacks to be removed; name of owner to be affixed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Shacks to be removed; name of owner to be affixed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§2653. SHACKS TO BE REMOVED; NAME OF OWNER TO BE AFFIXED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