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§§3,4 (AMD). PL 1971, c. 336, §§4,5 (AMD). PL 1971, c. 618, §§11,17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§4702.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§4702.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