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§6304-A. Coastal Fisheries, Research Management and Opportunity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§6304-A. Coastal Fisheries, Research Management and Opportunity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§6304-A. COASTAL FISHERIES, RESEARCH MANAGEMENT AND OPPORTUNITY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