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662, §1 (NEW). PL 1983, c. 680, §4 (RP). PL 1985, c. 506, §B10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§6504.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§6504.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