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 (AMD). PL 1983, c. 440, §2 (AMD). PL 1985, c. 785, §B71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§7051.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