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§§32,33 (AMD). PL 1983, c. 440, §14 (AMD). PL 1993, c. 438, §38 (AMD). PL 1993, c. 680, §B1 (AMD). PL 2001, c. 269,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§7736.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§7736.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§7736.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