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14</w:t>
      </w:r>
    </w:p>
    <w:p>
      <w:pPr>
        <w:jc w:val="center"/>
        <w:ind w:start="360"/>
        <w:spacing w:before="300" w:after="300"/>
      </w:pPr>
      <w:r>
        <w:rPr>
          <w:b/>
        </w:rPr>
        <w:t xml:space="preserve">COURT PROCEDURE -- CIVIL</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PARTIES AND TITLE OF ACTIONS</w:t>
      </w:r>
    </w:p>
    <w:p>
      <w:pPr>
        <w:jc w:val="center"/>
        <w:ind w:start="360"/>
        <w:spacing w:before="300" w:after="300"/>
      </w:pPr>
      <w:r>
        <w:rPr>
          <w:b/>
        </w:rPr>
        <w:t>SUBCHAPTER</w:t>
        <w:t xml:space="preserve"> </w:t>
        <w:t>1</w:t>
      </w:r>
    </w:p>
    <w:p>
      <w:pPr>
        <w:jc w:val="center"/>
        <w:ind w:start="360"/>
        <w:spacing w:before="300" w:after="300"/>
      </w:pPr>
      <w:r>
        <w:rPr>
          <w:b/>
        </w:rPr>
        <w:t xml:space="preserve">PARTIES</w:t>
      </w:r>
    </w:p>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jc w:val="center"/>
        <w:ind w:start="360"/>
        <w:spacing w:before="300" w:after="300"/>
      </w:pPr>
      <w:r>
        <w:rPr>
          <w:b/>
        </w:rPr>
        <w:t>SUBCHAPTER</w:t>
        <w:t xml:space="preserve"> </w:t>
        <w:t>2</w:t>
      </w:r>
    </w:p>
    <w:p>
      <w:pPr>
        <w:jc w:val="center"/>
        <w:ind w:start="360"/>
        <w:spacing w:before="300" w:after="300"/>
      </w:pPr>
      <w:r>
        <w:rPr>
          <w:b/>
        </w:rPr>
        <w:t xml:space="preserve">MODEL JOINT OBLIGATIONS ACT</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center"/>
        <w:ind w:start="360"/>
        <w:spacing w:before="300" w:after="300"/>
      </w:pPr>
      <w:r>
        <w:rPr>
          <w:b/>
        </w:rPr>
        <w:t>CHAPTER</w:t>
        <w:t xml:space="preserve"> </w:t>
        <w:t>3</w:t>
      </w:r>
    </w:p>
    <w:p>
      <w:pPr>
        <w:jc w:val="center"/>
        <w:ind w:start="360"/>
        <w:spacing w:before="300" w:after="300"/>
      </w:pPr>
      <w:r>
        <w:rPr>
          <w:b/>
        </w:rPr>
        <w:t xml:space="preserve">PLEADINGS</w:t>
      </w:r>
    </w:p>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jc w:val="center"/>
        <w:ind w:start="360"/>
        <w:spacing w:before="300" w:after="300"/>
      </w:pPr>
      <w:r>
        <w:rPr>
          <w:b/>
        </w:rPr>
        <w:t>CHAPTER</w:t>
        <w:t xml:space="preserve"> </w:t>
        <w:t>5</w:t>
      </w:r>
    </w:p>
    <w:p>
      <w:pPr>
        <w:jc w:val="center"/>
        <w:ind w:start="360"/>
        <w:spacing w:before="300" w:after="300"/>
      </w:pPr>
      <w:r>
        <w:rPr>
          <w:b/>
        </w:rPr>
        <w:t xml:space="preserve">TENDER AND OFFER OF JUDGMENT</w:t>
      </w:r>
    </w:p>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jc w:val="center"/>
        <w:ind w:start="360"/>
        <w:spacing w:before="300" w:after="300"/>
      </w:pPr>
      <w:r>
        <w:rPr>
          <w:b/>
        </w:rPr>
        <w:t>CHAPTER</w:t>
        <w:t xml:space="preserve"> </w:t>
        <w:t>7</w:t>
      </w:r>
    </w:p>
    <w:p>
      <w:pPr>
        <w:jc w:val="center"/>
        <w:ind w:start="360"/>
        <w:spacing w:before="300" w:after="300"/>
      </w:pPr>
      <w:r>
        <w:rPr>
          <w:b/>
        </w:rPr>
        <w:t xml:space="preserve">DEFENSES GENERALLY</w:t>
      </w:r>
    </w:p>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Title 17‑A, chapter 11 or 12 against a minor.</w:t>
      </w:r>
      <w:r>
        <w:t xml:space="preserve">  </w:t>
      </w:r>
      <w:r xmlns:wp="http://schemas.openxmlformats.org/drawingml/2010/wordprocessingDrawing" xmlns:w15="http://schemas.microsoft.com/office/word/2012/wordml">
        <w:rPr>
          <w:rFonts w:ascii="Arial" w:hAnsi="Arial" w:cs="Arial"/>
          <w:sz w:val="22"/>
          <w:szCs w:val="22"/>
        </w:rPr>
        <w:t xml:space="preserve">[RR 2023,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§22 (COR).]</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RR 2023, c. 2, Pt. A, §22 (COR). </w:t>
      </w:r>
    </w:p>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jc w:val="center"/>
        <w:ind w:start="360"/>
        <w:spacing w:before="300" w:after="300"/>
      </w:pPr>
      <w:r>
        <w:rPr>
          <w:b/>
        </w:rPr>
        <w:t>CHAPTER</w:t>
        <w:t xml:space="preserve"> </w:t>
        <w:t>9</w:t>
      </w:r>
    </w:p>
    <w:p>
      <w:pPr>
        <w:jc w:val="center"/>
        <w:ind w:start="360"/>
        <w:spacing w:before="300" w:after="300"/>
      </w:pPr>
      <w:r>
        <w:rPr>
          <w:b/>
        </w:rPr>
        <w:t xml:space="preserve">DEFENSE BY SUBSEQUENT ATTACHING CREDITORS</w:t>
      </w:r>
    </w:p>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jc w:val="center"/>
        <w:ind w:start="360"/>
        <w:spacing w:before="300" w:after="300"/>
      </w:pPr>
      <w:r>
        <w:rPr>
          <w:b/>
        </w:rPr>
        <w:t>CHAPTER</w:t>
        <w:t xml:space="preserve"> </w:t>
        <w:t>10</w:t>
      </w:r>
    </w:p>
    <w:p>
      <w:pPr>
        <w:jc w:val="center"/>
        <w:ind w:start="360"/>
        <w:spacing w:before="300" w:after="300"/>
      </w:pPr>
      <w:r>
        <w:rPr>
          <w:b/>
        </w:rPr>
        <w:t xml:space="preserve">LIABILITY</w:t>
      </w:r>
    </w:p>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jc w:val="center"/>
        <w:ind w:start="360"/>
        <w:spacing w:before="300" w:after="300"/>
      </w:pPr>
      <w:r>
        <w:rPr>
          <w:b/>
        </w:rPr>
        <w:t>CHAPTER</w:t>
        <w:t xml:space="preserve"> </w:t>
        <w:t>11</w:t>
      </w:r>
    </w:p>
    <w:p>
      <w:pPr>
        <w:jc w:val="center"/>
        <w:ind w:start="360"/>
        <w:spacing w:before="300" w:after="300"/>
      </w:pPr>
      <w:r>
        <w:rPr>
          <w:b/>
        </w:rPr>
        <w:t xml:space="preserve">CONTEMPT</w:t>
      </w:r>
    </w:p>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CHAPTER</w:t>
        <w:t xml:space="preserve"> </w:t>
        <w:t>13</w:t>
      </w:r>
    </w:p>
    <w:p>
      <w:pPr>
        <w:jc w:val="center"/>
        <w:ind w:start="360"/>
        <w:spacing w:before="300" w:after="300"/>
      </w:pPr>
      <w:r>
        <w:rPr>
          <w:b/>
        </w:rPr>
        <w:t xml:space="preserve">PARENTS, CHILDREN, SPOUSES</w:t>
      </w:r>
    </w:p>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center"/>
        <w:ind w:start="360"/>
        <w:spacing w:before="300" w:after="300"/>
      </w:pPr>
      <w:r>
        <w:rPr>
          <w:b/>
        </w:rPr>
        <w:t>CHAPTER</w:t>
        <w:t xml:space="preserve"> </w:t>
        <w:t>15</w:t>
      </w:r>
    </w:p>
    <w:p>
      <w:pPr>
        <w:jc w:val="center"/>
        <w:ind w:start="360"/>
        <w:spacing w:before="300" w:after="300"/>
      </w:pPr>
      <w:r>
        <w:rPr>
          <w:b/>
        </w:rPr>
        <w:t xml:space="preserve">UNIFORM INTERSTATE DEPOSITIONS AND DISCOVERY 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2-A</w:t>
        <w:t xml:space="preserve">.  </w:t>
      </w:r>
      <w:r>
        <w:rPr>
          <w:b/>
        </w:rPr>
        <w:t xml:space="preserve">Aiding and assisting legally protected health care activity.</w:t>
        <w:t xml:space="preserve"> </w:t>
      </w:r>
      <w:r>
        <w:t xml:space="preserve"> </w:t>
      </w:r>
      <w:r>
        <w:t xml:space="preserve">"Aiding and assisting legally protected health care activity" has the same meaning as in </w:t>
      </w:r>
      <w:r>
        <w:t>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§1 (NEW).]</w:t>
      </w:r>
    </w:p>
    <w:p>
      <w:pPr>
        <w:jc w:val="both"/>
        <w:spacing w:before="100" w:after="0"/>
        <w:ind w:start="360"/>
        <w:ind w:firstLine="360"/>
      </w:pPr>
      <w:r>
        <w:rPr>
          <w:b/>
        </w:rPr>
        <w:t>2-B</w:t>
        <w:t xml:space="preserve">.  </w:t>
      </w:r>
      <w:r>
        <w:rPr>
          <w:b/>
        </w:rPr>
        <w:t xml:space="preserve">Legally protected health care activity.</w:t>
        <w:t xml:space="preserve"> </w:t>
      </w:r>
      <w:r>
        <w:t xml:space="preserve"> </w:t>
      </w:r>
      <w:r>
        <w:t xml:space="preserve">"Legally protected health care activity" has the same meaning as in </w:t>
      </w:r>
      <w:r>
        <w:t>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648, Pt. B, §§1, 2 (AMD). </w:t>
      </w:r>
    </w:p>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1-A</w:t>
        <w:t xml:space="preserve">.  </w:t>
      </w:r>
      <w:r>
        <w:rPr>
          <w:b/>
        </w:rPr>
        <w:t xml:space="preserve">Attestation.</w:t>
        <w:t xml:space="preserve"> </w:t>
      </w:r>
      <w:r>
        <w:t xml:space="preserve"> </w:t>
      </w:r>
      <w:r>
        <w:t xml:space="preserve">A request for issuance of a subpoena under this section must be accompanied by an affidavit stating whether the foreign subpoena seeks documents, information, inspection or testimony related to the provision or receipt of or attempted provision or receipt of legally protected health care activity or aiding and assisting legally protected health care activity. The court shall provide a form for the completion of the affidavit.  The form must contain a statement informing the affiant that making a false statement on the affidavit may be punishable as the crime of false swearing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§3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Except as provided in </w:t>
      </w:r>
      <w:r>
        <w:t>subsection 4</w:t>
      </w:r>
      <w:r>
        <w:t xml:space="preserve">, 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§4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w:pPr>
        <w:jc w:val="both"/>
        <w:spacing w:before="100" w:after="100"/>
        <w:ind w:start="360"/>
        <w:ind w:firstLine="360"/>
      </w:pPr>
      <w:r>
        <w:rPr>
          <w:b/>
        </w:rPr>
        <w:t>4</w:t>
        <w:t xml:space="preserve">.  </w:t>
      </w:r>
      <w:r>
        <w:rPr>
          <w:b/>
        </w:rPr>
        <w:t xml:space="preserve">Prohibition.</w:t>
        <w:t xml:space="preserve"> </w:t>
      </w:r>
      <w:r>
        <w:t xml:space="preserve"> </w:t>
      </w:r>
      <w:r>
        <w:t xml:space="preserve">A clerk of court in this State may not issue a subpoena under </w:t>
      </w:r>
      <w:r>
        <w:t>subsection 2</w:t>
      </w:r>
      <w:r>
        <w:t xml:space="preserve"> and must present the request to the court if the attestation submitted under </w:t>
      </w:r>
      <w:r>
        <w:t>subsection 1‑A</w:t>
      </w:r>
      <w:r>
        <w:t xml:space="preserve"> indicates that the foreign subpoena seeks documents, information, inspection or testimony related to the provision or receipt of or attempted provision or receipt of legally protected health care activity or aiding and assisting legally protected health care activity.  After reviewing the request and attestation, if the court finds that the foreign subpoena seeks documents, information, inspection or testimony related to the provision or receipt of or attempted provision or receipt of legally protected health care activity or aiding and assisting legally protected health care activity, the court shall deny the request for issuance of a subpoena and quash any subpoena previously issued by the court in connection with the request unless the court finds that the foreign subpoena seeks documents, information, inspection or testimony related to:</w:t>
      </w:r>
    </w:p>
    <w:p>
      <w:pPr>
        <w:jc w:val="both"/>
        <w:spacing w:before="100" w:after="0"/>
        <w:ind w:start="720"/>
      </w:pPr>
      <w:r>
        <w:rPr/>
        <w:t>A</w:t>
        <w:t xml:space="preserve">.  </w:t>
      </w:r>
      <w:r>
        <w:rPr/>
      </w:r>
      <w:r>
        <w:t xml:space="preserve">An action in a foreign jurisdiction founded in tort, contract or statute brought by the person who sought or received legally protected health care activity, or the person's legal representative, for damages suffered by the person or damages derived from an individual's loss of consortium of the person if a similar claim would exist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B</w:t>
        <w:t xml:space="preserve">.  </w:t>
      </w:r>
      <w:r>
        <w:rPr/>
      </w:r>
      <w:r>
        <w:t xml:space="preserve">An action in a foreign jurisdiction founded in contract that is brought by a person with a contractual relationship to the individual whose documents or information are the subject of the subpoena if a similar action would exist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720"/>
      </w:pPr>
      <w:r>
        <w:rPr/>
        <w:t>C</w:t>
        <w:t xml:space="preserve">.  </w:t>
      </w:r>
      <w:r>
        <w:rPr/>
      </w:r>
      <w:r>
        <w:t xml:space="preserve">An action in a foreign jurisdiction that is brought by a parent involving litigation between parents over custody of a minor child of the parents if the custody dispute involves legally protected health care activity or aiding and assisting legally protected health care activity for the minor child.</w:t>
      </w:r>
      <w:r>
        <w:t xml:space="preserve">  </w:t>
      </w:r>
      <w:r xmlns:wp="http://schemas.openxmlformats.org/drawingml/2010/wordprocessingDrawing" xmlns:w15="http://schemas.microsoft.com/office/word/2012/wordml">
        <w:rPr>
          <w:rFonts w:ascii="Arial" w:hAnsi="Arial" w:cs="Arial"/>
          <w:sz w:val="22"/>
          <w:szCs w:val="22"/>
        </w:rPr>
        <w:t xml:space="preserve">[PL 2023, c. 648, Pt. B, §5 (NEW).]</w:t>
      </w:r>
    </w:p>
    <w:p>
      <w:pPr>
        <w:jc w:val="both"/>
        <w:spacing w:before="100" w:after="0"/>
        <w:ind w:start="360"/>
      </w:pPr>
      <w:r>
        <w:rPr/>
      </w:r>
      <w:r>
        <w:rPr/>
      </w:r>
      <w:r>
        <w:t xml:space="preserve">If the court finds that the foreign subpoena seeks documents, information, inspection or testimony as provided in </w:t>
      </w:r>
      <w:r>
        <w:t>paragraph A</w:t>
      </w:r>
      <w:r>
        <w:t xml:space="preserve">, </w:t>
      </w:r>
      <w:r>
        <w:t>B</w:t>
      </w:r>
      <w:r>
        <w:t xml:space="preserve"> or </w:t>
      </w:r>
      <w:r>
        <w:t>C</w:t>
      </w:r>
      <w:r>
        <w:t xml:space="preserve">, the court shall direct the clerk to issue the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PL 2023, c. 648, Pt. B, §§3-5 (AMD). </w:t>
      </w:r>
    </w:p>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center"/>
        <w:ind w:start="360"/>
        <w:spacing w:before="300" w:after="300"/>
      </w:pPr>
      <w:r>
        <w:rPr>
          <w:b/>
        </w:rPr>
        <w:t>PART</w:t>
        <w:t xml:space="preserve"> </w:t>
        <w:t>2</w:t>
      </w:r>
    </w:p>
    <w:p>
      <w:pPr>
        <w:jc w:val="center"/>
        <w:ind w:start="360"/>
        <w:spacing w:before="300" w:after="300"/>
      </w:pPr>
      <w:r>
        <w:rPr>
          <w:b/>
        </w:rPr>
        <w:t xml:space="preserve">PROCEEDINGS BEFORE TRIAL</w:t>
      </w:r>
    </w:p>
    <w:p>
      <w:pPr>
        <w:jc w:val="center"/>
        <w:ind w:start="360"/>
        <w:spacing w:before="300" w:after="300"/>
      </w:pPr>
      <w:r>
        <w:rPr>
          <w:b/>
        </w:rPr>
        <w:t>CHAPTER</w:t>
        <w:t xml:space="preserve"> </w:t>
        <w:t>201</w:t>
      </w:r>
    </w:p>
    <w:p>
      <w:pPr>
        <w:jc w:val="center"/>
        <w:ind w:start="360"/>
        <w:spacing w:before="300" w:after="300"/>
      </w:pPr>
      <w:r>
        <w:rPr>
          <w:b/>
        </w:rPr>
        <w:t xml:space="preserve">VENUE</w:t>
      </w:r>
    </w:p>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jc w:val="center"/>
        <w:ind w:start="360"/>
        <w:spacing w:before="300" w:after="300"/>
      </w:pPr>
      <w:r>
        <w:rPr>
          <w:b/>
        </w:rPr>
        <w:t>CHAPTER</w:t>
        <w:t xml:space="preserve"> </w:t>
        <w:t>203</w:t>
      </w:r>
    </w:p>
    <w:p>
      <w:pPr>
        <w:jc w:val="center"/>
        <w:ind w:start="360"/>
        <w:spacing w:before="300" w:after="300"/>
      </w:pPr>
      <w:r>
        <w:rPr>
          <w:b/>
        </w:rPr>
        <w:t xml:space="preserve">PROCESS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jc w:val="both"/>
        <w:spacing w:before="100" w:after="100"/>
        <w:ind w:start="1080" w:hanging="720"/>
      </w:pPr>
      <w:r>
        <w:rPr>
          <w:b/>
        </w:rPr>
        <w:t>§</w:t>
        <w:t>556</w:t>
        <w:t xml:space="preserve">.  </w:t>
      </w:r>
      <w:r>
        <w:rPr>
          <w:b/>
        </w:rPr>
        <w:t xml:space="preserve">Special motion to dismiss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When a moving party asserts that the civil claims, counterclaims or cross claims against the moving party are based on the moving party's exercise of the moving party's right of petition under the Constitution of the United States or the Constitution of Maine, the moving party may bring a special motion to dismiss.   The special motion may be advanced on the docket and receive priority over other cases when the court determines that the interests of justice so require.  The court shall grant the special motion, unless the party against whom the special motion is made shows that the moving party's exercise of its right of petition was devoid of any reasonable factual support or any arguable basis in law and that the moving party's acts caused actual injury to the responding party.  In making its determination, the court shall consider the pleading and supporting and opposing affidavits stating the facts upon which the liability or defense is based.</w:t>
      </w:r>
      <w:r>
        <w:t xml:space="preserve">  </w:t>
      </w:r>
      <w:r xmlns:wp="http://schemas.openxmlformats.org/drawingml/2010/wordprocessingDrawing" xmlns:w15="http://schemas.microsoft.com/office/word/2012/wordml">
        <w:rPr>
          <w:rFonts w:ascii="Arial" w:hAnsi="Arial" w:cs="Arial"/>
          <w:sz w:val="22"/>
          <w:szCs w:val="22"/>
        </w:rPr>
        <w:t xml:space="preserve">[PL 2011, c. 559, Pt. A, §13 (AMD).]</w:t>
      </w:r>
    </w:p>
    <w:p>
      <w:pPr>
        <w:jc w:val="both"/>
        <w:spacing w:before="100" w:after="100"/>
        <w:ind w:start="360"/>
        <w:ind w:firstLine="360"/>
      </w:pPr>
      <w:r>
        <w:rPr/>
      </w:r>
      <w:r>
        <w:rPr/>
      </w:r>
      <w:r>
        <w:t xml:space="preserve">The Attorney General on the Attorney General's behalf or on behalf of any government agency or subdivision to which the moving party's acts were directed may intervene to defend or otherwise support the moving party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All discovery proceedings are stayed upon the filing of the special motion under this section, except that the court, on motion and after a hearing and for good cause shown, may order that specified discovery be conducted.  The stay of discovery remains in effect until notice of entry of the order ruling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The special motion to dismiss may be filed within 60 days of the service of the complaint or, in the court's discretion, at any later time upon terms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If the court grants a special motion to dismiss, the court may award the moving party costs and reasonable attorney's fees, including those incurred for the special motion and any related discovery matters.  This section does not affect or preclude the right of the moving party to any remedy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As used in this section, "a party's exercise of its right of petition" means any written or oral statement made before or submitted to a legislative, executive or judicial body, or any other governmental proceeding; any written or oral statement made in connection with an issue under consideration or review by a legislative, executive or judicial body, or any other governmental proceeding; any statement reasonably likely to encourage consideration or review of an issue by a legislative, executive or judicial body, or any other governmental proceeding; any statement reasonably likely to enlist public participation in an effort to effect such consideration; any written or oral statement made in connection with a discrimination complaint pursuant to the Maine Human Rights Act; any written or oral statement made in connection with a complaint pursuant to </w:t>
      </w:r>
      <w:r>
        <w:t>Title 20‑A, chapter 445</w:t>
      </w:r>
      <w:r>
        <w:t xml:space="preserve"> or the so-called Title IX provisions of the federal Education Amendments of 1972, Public Law 92-318; or any other statement falling within constitutional protection of the right to petition government.</w:t>
      </w:r>
      <w:r>
        <w:t xml:space="preserve">  </w:t>
      </w:r>
      <w:r xmlns:wp="http://schemas.openxmlformats.org/drawingml/2010/wordprocessingDrawing" xmlns:w15="http://schemas.microsoft.com/office/word/2012/wordml">
        <w:rPr>
          <w:rFonts w:ascii="Arial" w:hAnsi="Arial" w:cs="Arial"/>
          <w:sz w:val="22"/>
          <w:szCs w:val="22"/>
        </w:rPr>
        <w:t xml:space="preserve">[PL 2023,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§7 (AFF). </w:t>
      </w:r>
    </w:p>
    <w:p>
      <w:pPr>
        <w:jc w:val="both"/>
        <w:spacing w:before="100" w:after="100"/>
        <w:ind w:start="1080" w:hanging="720"/>
      </w:pPr>
      <w:r>
        <w:rPr>
          <w:b/>
        </w:rPr>
        <w:t>§</w:t>
        <w:t>556</w:t>
        <w:t xml:space="preserve">.  </w:t>
      </w:r>
      <w:r>
        <w:rPr>
          <w:b/>
        </w:rPr>
        <w:t xml:space="preserve">Special motion to dismiss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1/01/25 by PL 2023, c. 626, §1; §7)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§§3, 4, 7 (AFF). </w:t>
      </w:r>
    </w:p>
    <w:p>
      <w:pPr>
        <w:jc w:val="center"/>
        <w:ind w:start="360"/>
        <w:spacing w:before="300" w:after="300"/>
      </w:pPr>
      <w:r>
        <w:rPr>
          <w:b/>
        </w:rPr>
        <w:t>SUBCHAPTER</w:t>
        <w:t xml:space="preserve"> </w:t>
        <w:t>2</w:t>
      </w:r>
    </w:p>
    <w:p>
      <w:pPr>
        <w:jc w:val="center"/>
        <w:ind w:start="360"/>
        <w:spacing w:before="300" w:after="300"/>
      </w:pPr>
      <w:r>
        <w:rPr>
          <w:b/>
        </w:rPr>
        <w:t xml:space="preserve">INDORSEMENT</w:t>
      </w:r>
    </w:p>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jc w:val="center"/>
        <w:ind w:start="360"/>
        <w:spacing w:before="300" w:after="300"/>
      </w:pPr>
      <w:r>
        <w:rPr>
          <w:b/>
        </w:rPr>
        <w:t>SUBCHAPTER</w:t>
        <w:t xml:space="preserve"> </w:t>
        <w:t>3</w:t>
      </w:r>
    </w:p>
    <w:p>
      <w:pPr>
        <w:jc w:val="center"/>
        <w:ind w:start="360"/>
        <w:spacing w:before="300" w:after="300"/>
      </w:pPr>
      <w:r>
        <w:rPr>
          <w:b/>
        </w:rPr>
        <w:t xml:space="preserve">FORM AND CONTENT</w:t>
      </w:r>
    </w:p>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jc w:val="center"/>
        <w:ind w:start="360"/>
        <w:spacing w:before="300" w:after="300"/>
      </w:pPr>
      <w:r>
        <w:rPr>
          <w:b/>
        </w:rPr>
        <w:t>SUBCHAPTER</w:t>
        <w:t xml:space="preserve"> </w:t>
        <w:t>4</w:t>
      </w:r>
    </w:p>
    <w:p>
      <w:pPr>
        <w:jc w:val="center"/>
        <w:ind w:start="360"/>
        <w:spacing w:before="300" w:after="300"/>
      </w:pPr>
      <w:r>
        <w:rPr>
          <w:b/>
        </w:rPr>
        <w:t xml:space="preserve">SERVICE</w:t>
      </w:r>
    </w:p>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jc w:val="center"/>
        <w:ind w:start="360"/>
        <w:spacing w:before="300" w:after="300"/>
      </w:pPr>
      <w:r>
        <w:rPr>
          <w:b/>
        </w:rPr>
        <w:t>SUBCHAPTER</w:t>
        <w:t xml:space="preserve"> </w:t>
        <w:t>5</w:t>
      </w:r>
    </w:p>
    <w:p>
      <w:pPr>
        <w:jc w:val="center"/>
        <w:ind w:start="360"/>
        <w:spacing w:before="300" w:after="300"/>
      </w:pPr>
      <w:r>
        <w:rPr>
          <w:b/>
        </w:rPr>
        <w:t xml:space="preserve">UNIFORM PUBLIC EXPRESSION PROTECTION ACT</w:t>
      </w:r>
    </w:p>
    <w:p>
      <w:pPr>
        <w:jc w:val="center"/>
        <w:ind w:start="360"/>
        <w:spacing w:before="300" w:after="300"/>
      </w:pPr>
      <w:r>
        <w:rPr>
          <w:b/>
        </w:rPr>
        <w:t>(WHOLE SUBCHAPTER TEXT EFFECTIVE 1/01/25)</w:t>
      </w:r>
    </w:p>
    <w:p>
      <w:pPr>
        <w:jc w:val="both"/>
        <w:spacing w:before="100" w:after="100"/>
        <w:ind w:start="1080" w:hanging="720"/>
      </w:pPr>
      <w:r>
        <w:rPr>
          <w:b/>
        </w:rPr>
        <w:t>§</w:t>
        <w:t>731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This subchapter may be known and cited as "the Uniform Public Expression Protection Act."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Governmental unit.</w:t>
        <w:t xml:space="preserve"> </w:t>
      </w:r>
      <w:r>
        <w:t xml:space="preserve"> </w:t>
      </w:r>
      <w:r>
        <w:t xml:space="preserve">"Governmental unit" means a public corporation or government or governmental subdivision, agency or instrumentality.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estate, trust, partnership, business or nonprofit entity, governmental unit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733</w:t>
        <w:t xml:space="preserve">.  </w:t>
      </w:r>
      <w:r>
        <w:rPr>
          <w:b/>
        </w:rPr>
        <w:t xml:space="preserve">Applicability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Goods or services.</w:t>
        <w:t xml:space="preserve"> </w:t>
      </w:r>
      <w:r>
        <w:t xml:space="preserve"> </w:t>
      </w:r>
      <w:r>
        <w:t xml:space="preserve">For the purposes of this section, "goods or services" does not include the creation, dissemination, exhibition or advertisement or similar promotion of a dramatic, literary, musical, political, journalistic or artistic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2</w:t>
        <w:t xml:space="preserve">.  </w:t>
      </w:r>
      <w:r>
        <w:rPr>
          <w:b/>
        </w:rPr>
        <w:t xml:space="preserve">Cause of action asserted.</w:t>
        <w:t xml:space="preserve"> </w:t>
      </w:r>
      <w:r>
        <w:t xml:space="preserve"> </w:t>
      </w:r>
      <w:r>
        <w:t xml:space="preserve">Except as otherwise provided in </w:t>
      </w:r>
      <w:r>
        <w:t>subsection 3</w:t>
      </w:r>
      <w:r>
        <w:t xml:space="preserve">, this subchapter applies to a cause of action asserted in a civil action against a person based on the person's:</w:t>
      </w:r>
    </w:p>
    <w:p>
      <w:pPr>
        <w:jc w:val="both"/>
        <w:spacing w:before="100" w:after="0"/>
        <w:ind w:start="720"/>
      </w:pPr>
      <w:r>
        <w:rPr/>
        <w:t>A</w:t>
        <w:t xml:space="preserve">.  </w:t>
      </w:r>
      <w:r>
        <w:rPr/>
      </w:r>
      <w:r>
        <w:t xml:space="preserve">Communication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Communication on an issue under consideration or review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Exercise of the right of freedom of speech or of the press, the right to assemble or petition or the right of association, guaranteed by the United States Constitution or by the Constitution of Maine, on a matter of public concern;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D</w:t>
        <w:t xml:space="preserve">.  </w:t>
      </w:r>
      <w:r>
        <w:rPr/>
      </w:r>
      <w:r>
        <w:t xml:space="preserve">Written or oral statement made in connection with a discrimination complaint pursuant to the Maine Human Rights Act or any written or oral statement made in connection with a complaint pursuant to </w:t>
      </w:r>
      <w:r>
        <w:t>Title 20‑A, chapter 445</w:t>
      </w:r>
      <w:r>
        <w:t xml:space="preserve"> or the so-called Title IX provisions of the federal Education Amendments of 1972, Public Law 92-318.</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subchapter does not apply to a cause of action asserted:</w:t>
      </w:r>
    </w:p>
    <w:p>
      <w:pPr>
        <w:jc w:val="both"/>
        <w:spacing w:before="100" w:after="0"/>
        <w:ind w:start="720"/>
      </w:pPr>
      <w:r>
        <w:rPr/>
        <w:t>A</w:t>
        <w:t xml:space="preserve">.  </w:t>
      </w:r>
      <w:r>
        <w:rPr/>
      </w:r>
      <w:r>
        <w:t xml:space="preserve">Against a governmental unit or an employee or agent of a governmental unit acting or purporting to act in an official capacity;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By a governmental unit or an employee or agent of a governmental unit acting in an official capacity to enforce a law to protect against an imminent threat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Against a person primarily engaged in the business of selling or leasing goods or services if the cause of action arises out of a communication related to the person's sale or lease of the goods or services.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734</w:t>
        <w:t xml:space="preserve">.  </w:t>
      </w:r>
      <w:r>
        <w:rPr>
          <w:b/>
        </w:rPr>
        <w:t xml:space="preserve">Special motion for expedited relief</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Not later than 60 days after a party is served with a complaint, petition, cross-claim, counterclaim, 3rd-party claim or other pleading that asserts a cause of action to which this subchapter applies, or at a later time on a showing of good cause, the party may file a special motion for expedited relief to dismiss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735</w:t>
        <w:t xml:space="preserve">.  </w:t>
      </w:r>
      <w:r>
        <w:rPr>
          <w:b/>
        </w:rPr>
        <w:t xml:space="preserve">Stay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Stay proceedings.</w:t>
        <w:t xml:space="preserve"> </w:t>
      </w:r>
      <w:r>
        <w:t xml:space="preserve"> </w:t>
      </w:r>
      <w:r>
        <w:t xml:space="preserve">Except as otherwise provided in </w:t>
      </w:r>
      <w:r>
        <w:t>subsections 4</w:t>
      </w:r>
      <w:r>
        <w:t xml:space="preserve"> to </w:t>
      </w:r>
      <w:r>
        <w:t>7</w:t>
      </w:r>
      <w:r>
        <w:t xml:space="preserve">, on the filing of a motion under </w:t>
      </w:r>
      <w:r>
        <w:t>section 734</w:t>
      </w:r>
      <w:r>
        <w:t xml:space="preserve">:</w:t>
      </w:r>
    </w:p>
    <w:p>
      <w:pPr>
        <w:jc w:val="both"/>
        <w:spacing w:before="100" w:after="0"/>
        <w:ind w:start="720"/>
      </w:pPr>
      <w:r>
        <w:rPr/>
        <w:t>A</w:t>
        <w:t xml:space="preserve">.  </w:t>
      </w:r>
      <w:r>
        <w:rPr/>
      </w:r>
      <w:r>
        <w:t xml:space="preserve">All other proceedings between the moving party and responding party, including discovery and a pending hearing or motion, are stayed;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On motion by the moving party, the court may stay a hearing or motion involving another party, or discovery by another party, if the hearing or ruling on the motion would adjudicate, or the discovery would relate to, an issue material to the motion under </w:t>
      </w:r>
      <w:r>
        <w:t>section 734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Length of stay.</w:t>
        <w:t xml:space="preserve"> </w:t>
      </w:r>
      <w:r>
        <w:t xml:space="preserve"> </w:t>
      </w:r>
      <w:r>
        <w:t xml:space="preserve">A stay under </w:t>
      </w:r>
      <w:r>
        <w:t>subsection 1</w:t>
      </w:r>
      <w:r>
        <w:t xml:space="preserve"> remains in effect until entry of an order ruling on the motion under </w:t>
      </w:r>
      <w:r>
        <w:t>section 734</w:t>
      </w:r>
      <w:r>
        <w:t xml:space="preserve"> and expiration of the time under the Maine Rules of Appellate Procedure for the moving party to appeal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Stay on appeal.</w:t>
        <w:t xml:space="preserve"> </w:t>
      </w:r>
      <w:r>
        <w:t xml:space="preserve"> </w:t>
      </w:r>
      <w:r>
        <w:t xml:space="preserve">Except as otherwise provided in </w:t>
      </w:r>
      <w:r>
        <w:t>subsections 5</w:t>
      </w:r>
      <w:r>
        <w:t xml:space="preserve">, </w:t>
      </w:r>
      <w:r>
        <w:t>6</w:t>
      </w:r>
      <w:r>
        <w:t xml:space="preserve"> and </w:t>
      </w:r>
      <w:r>
        <w:t>7</w:t>
      </w:r>
      <w:r>
        <w:t xml:space="preserve">, if a party appeals from an order ruling on a motion under </w:t>
      </w:r>
      <w:r>
        <w:t>section 734</w:t>
      </w:r>
      <w:r>
        <w:t xml:space="preserve">, all proceedings between all parties in the action are stayed. The stay remains in effect until the conclusion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4</w:t>
        <w:t xml:space="preserve">.  </w:t>
      </w:r>
      <w:r>
        <w:rPr>
          <w:b/>
        </w:rPr>
        <w:t xml:space="preserve">Limited discovery.</w:t>
        <w:t xml:space="preserve"> </w:t>
      </w:r>
      <w:r>
        <w:t xml:space="preserve"> </w:t>
      </w:r>
      <w:r>
        <w:t xml:space="preserve">During a stay under </w:t>
      </w:r>
      <w:r>
        <w:t>subsection 1</w:t>
      </w:r>
      <w:r>
        <w:t xml:space="preserve">, the court may allow limited discovery if a party shows that specific information is necessary to establish whether a party has satisfied or failed to satisfy a burden under </w:t>
      </w:r>
      <w:r>
        <w:t>section 738, subsection 1</w:t>
      </w:r>
      <w:r>
        <w:t xml:space="preserve"> and the information is not reasonably available unless discovery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5</w:t>
        <w:t xml:space="preserve">.  </w:t>
      </w:r>
      <w:r>
        <w:rPr>
          <w:b/>
        </w:rPr>
        <w:t xml:space="preserve">Motion for costs, attorney's fees and expenses.</w:t>
        <w:t xml:space="preserve"> </w:t>
      </w:r>
      <w:r>
        <w:t xml:space="preserve"> </w:t>
      </w:r>
      <w:r>
        <w:t xml:space="preserve">A motion under </w:t>
      </w:r>
      <w:r>
        <w:t>section 740</w:t>
      </w:r>
      <w:r>
        <w:t xml:space="preserve"> for costs, attorney's fees and expenses is not subject to a stay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6</w:t>
        <w:t xml:space="preserve">.  </w:t>
      </w:r>
      <w:r>
        <w:rPr>
          <w:b/>
        </w:rPr>
        <w:t xml:space="preserve">Dismissal.</w:t>
        <w:t xml:space="preserve"> </w:t>
      </w:r>
      <w:r>
        <w:t xml:space="preserve"> </w:t>
      </w:r>
      <w:r>
        <w:t xml:space="preserve">A stay granted under this section does not affect a party's ability voluntarily to dismiss a cause of action or part of a cause of action or move to sever a cause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7</w:t>
        <w:t xml:space="preserve">.  </w:t>
      </w:r>
      <w:r>
        <w:rPr>
          <w:b/>
        </w:rPr>
        <w:t xml:space="preserve">Other motions.</w:t>
        <w:t xml:space="preserve"> </w:t>
      </w:r>
      <w:r>
        <w:t xml:space="preserve"> </w:t>
      </w:r>
      <w:r>
        <w:t xml:space="preserve">During a stay under this section, the court for good cause may hear and rule on:</w:t>
      </w:r>
    </w:p>
    <w:p>
      <w:pPr>
        <w:jc w:val="both"/>
        <w:spacing w:before="100" w:after="0"/>
        <w:ind w:start="720"/>
      </w:pPr>
      <w:r>
        <w:rPr/>
        <w:t>A</w:t>
        <w:t xml:space="preserve">.  </w:t>
      </w:r>
      <w:r>
        <w:rPr/>
      </w:r>
      <w:r>
        <w:t xml:space="preserve">A motion unrelated to the motion under </w:t>
      </w:r>
      <w:r>
        <w:t>section 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A motion seeking a special or preliminary injunction to protect against an imminent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736</w:t>
        <w:t xml:space="preserve">.  </w:t>
      </w:r>
      <w:r>
        <w:rPr>
          <w:b/>
        </w:rPr>
        <w:t xml:space="preserve">Judicial 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An action under this subchapter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737</w:t>
        <w:t xml:space="preserve">.  </w:t>
      </w:r>
      <w:r>
        <w:rPr>
          <w:b/>
        </w:rPr>
        <w:t xml:space="preserve">Proof</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In ruling on a motion under </w:t>
      </w:r>
      <w:r>
        <w:t>section 734</w:t>
      </w:r>
      <w:r>
        <w:t xml:space="preserve">, the court shall consider the pleadings, the motion, any reply or response to the motion and any evidence that could be considered in ruling on a motion for summary judgment under Rule 56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738</w:t>
        <w:t xml:space="preserve">.  </w:t>
      </w:r>
      <w:r>
        <w:rPr>
          <w:b/>
        </w:rPr>
        <w:t xml:space="preserve">Dismissal of cause of action in whole or in part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Dismissal with prejudice.</w:t>
        <w:t xml:space="preserve"> </w:t>
      </w:r>
      <w:r>
        <w:t xml:space="preserve"> </w:t>
      </w:r>
      <w:r>
        <w:t xml:space="preserve">In ruling on a motion under </w:t>
      </w:r>
      <w:r>
        <w:t>section 734</w:t>
      </w:r>
      <w:r>
        <w:t xml:space="preserve">, the court shall dismiss with prejudice a cause of action, or part of a cause of action, if:</w:t>
      </w:r>
    </w:p>
    <w:p>
      <w:pPr>
        <w:jc w:val="both"/>
        <w:spacing w:before="100" w:after="0"/>
        <w:ind w:start="720"/>
      </w:pPr>
      <w:r>
        <w:rPr/>
        <w:t>A</w:t>
        <w:t xml:space="preserve">.  </w:t>
      </w:r>
      <w:r>
        <w:rPr/>
      </w:r>
      <w:r>
        <w:t xml:space="preserve">The moving party establishes under </w:t>
      </w:r>
      <w:r>
        <w:t>section 733, subsection 2</w:t>
      </w:r>
      <w:r>
        <w:t xml:space="preserve"> that this Act applies;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The responding party fails to establish under </w:t>
      </w:r>
      <w:r>
        <w:t>section 733, subsection 3</w:t>
      </w:r>
      <w:r>
        <w:t xml:space="preserve"> that this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The responding party fails to establish a prima facie case as to each essential element of the cause of action; or</w:t>
      </w:r>
    </w:p>
    <w:p>
      <w:pPr>
        <w:jc w:val="both"/>
        <w:spacing w:before="100" w:after="0"/>
        <w:ind w:start="1080"/>
      </w:pPr>
      <w:r>
        <w:rPr/>
        <w:t>(</w:t>
        <w:t>2</w:t>
        <w:t xml:space="preserve">)  </w:t>
      </w:r>
      <w:r>
        <w:rPr/>
      </w:r>
      <w:r>
        <w:t xml:space="preserve">The moving party establishes that:</w:t>
      </w:r>
    </w:p>
    <w:p>
      <w:pPr>
        <w:jc w:val="both"/>
        <w:spacing w:before="100" w:after="0"/>
        <w:ind w:start="1440"/>
      </w:pPr>
      <w:r>
        <w:rPr/>
        <w:t>(</w:t>
        <w:t>a</w:t>
        <w:t xml:space="preserve">)  </w:t>
      </w:r>
      <w:r>
        <w:rPr/>
      </w:r>
      <w:r>
        <w:t xml:space="preserve">The responding party failed to state a cause of action upon which relief can be granted; or</w:t>
      </w:r>
    </w:p>
    <w:p>
      <w:pPr>
        <w:jc w:val="both"/>
        <w:spacing w:before="100" w:after="0"/>
        <w:ind w:start="1440"/>
      </w:pPr>
      <w:r>
        <w:rPr/>
        <w:t>(</w:t>
        <w:t>b</w:t>
        <w:t xml:space="preserve">)  </w:t>
      </w:r>
      <w:r>
        <w:rPr/>
      </w:r>
      <w:r>
        <w:t xml:space="preserve">There is no genuine issue as to any material fact and the moving party is entitled to judgment as a matter of law on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Dismissal without prejudice; right to costs, attorney's fees and expenses.</w:t>
        <w:t xml:space="preserve"> </w:t>
      </w:r>
      <w:r>
        <w:t xml:space="preserve"> </w:t>
      </w:r>
      <w:r>
        <w:t xml:space="preserve">A voluntary dismissal without prejudice of a responding party's cause of action, or part of a cause of action, that is the subject of a motion under </w:t>
      </w:r>
      <w:r>
        <w:t>section 734</w:t>
      </w:r>
      <w:r>
        <w:t xml:space="preserve"> does not affect a moving party's right to obtain a ruling on the motion and seek costs, attorney's fees and expenses under </w:t>
      </w:r>
      <w:r>
        <w:t>section 740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Dismissal with prejudice; prevailed on motion.</w:t>
        <w:t xml:space="preserve"> </w:t>
      </w:r>
      <w:r>
        <w:t xml:space="preserve"> </w:t>
      </w:r>
      <w:r>
        <w:t xml:space="preserve">A voluntary dismissal with prejudice of a responding party's cause of action, or part of a cause of action, that is the subject of a motion under section 734 establishes for the purpose of </w:t>
      </w:r>
      <w:r>
        <w:t>section 740</w:t>
      </w:r>
      <w:r>
        <w:t xml:space="preserve"> that the moving party prevailed on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739</w:t>
        <w:t xml:space="preserve">.  </w:t>
      </w:r>
      <w:r>
        <w:rPr>
          <w:b/>
        </w:rPr>
        <w:t xml:space="preserve">Appeal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 moving party may appeal as a matter of right from an order denying, in whole or in part, a motion under </w:t>
      </w:r>
      <w:r>
        <w:t>section 734</w:t>
      </w:r>
      <w:r>
        <w:t xml:space="preserve">. An appeal of a judgment or order under this subchapter is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740</w:t>
        <w:t xml:space="preserve">.  </w:t>
      </w:r>
      <w:r>
        <w:rPr>
          <w:b/>
        </w:rPr>
        <w:t xml:space="preserve">Costs, attorney's fees and expenses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On a motion under </w:t>
      </w:r>
      <w:r>
        <w:t>section 734</w:t>
      </w:r>
      <w:r>
        <w:t xml:space="preserve">, the court shall award court costs, attorney's fees and reasonable litigation expenses related to the motion: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If moving party prevails.</w:t>
        <w:t xml:space="preserve"> </w:t>
      </w:r>
      <w:r>
        <w:t xml:space="preserve"> </w:t>
      </w:r>
      <w:r>
        <w:t xml:space="preserve">To the moving party if the moving party prevails on the motion;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If responding party prevails.</w:t>
        <w:t xml:space="preserve"> </w:t>
      </w:r>
      <w:r>
        <w:t xml:space="preserve"> </w:t>
      </w:r>
      <w:r>
        <w:t xml:space="preserve">To the responding party if the responding party prevails on the motion and the court finds that the motion was frivolous or filed solely with intent to delay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741</w:t>
        <w:t xml:space="preserve">.  </w:t>
      </w:r>
      <w:r>
        <w:rPr>
          <w:b/>
        </w:rPr>
        <w:t xml:space="preserve">Construction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This subchapter must be broadly construed and applied to protect the exercise of the right of freedom of speech and of the press, the right to assemble and petition and the right of association guaranteed by the United States Constitution or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742</w:t>
        <w:t xml:space="preserve">.  </w:t>
      </w:r>
      <w:r>
        <w:rPr>
          <w:b/>
        </w:rPr>
        <w:t xml:space="preserve">Uniformity of application and construction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center"/>
        <w:ind w:start="360"/>
        <w:spacing w:before="300" w:after="300"/>
      </w:pPr>
      <w:r>
        <w:rPr>
          <w:b/>
        </w:rPr>
        <w:t>CHAPTER</w:t>
        <w:t xml:space="preserve"> </w:t>
        <w:t>205</w:t>
      </w:r>
    </w:p>
    <w:p>
      <w:pPr>
        <w:jc w:val="center"/>
        <w:ind w:start="360"/>
        <w:spacing w:before="300" w:after="300"/>
      </w:pPr>
      <w:r>
        <w:rPr>
          <w:b/>
        </w:rPr>
        <w:t xml:space="preserve">LIMITATION OF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jc w:val="center"/>
        <w:ind w:start="360"/>
        <w:spacing w:before="300" w:after="300"/>
      </w:pPr>
      <w:r>
        <w:rPr>
          <w:b/>
        </w:rPr>
        <w:t>SUBCHAPTER</w:t>
        <w:t xml:space="preserve"> </w:t>
        <w:t>2</w:t>
      </w:r>
    </w:p>
    <w:p>
      <w:pPr>
        <w:jc w:val="center"/>
        <w:ind w:start="360"/>
        <w:spacing w:before="300" w:after="300"/>
      </w:pPr>
      <w:r>
        <w:rPr>
          <w:b/>
        </w:rPr>
        <w:t xml:space="preserve">REAL ACTIONS</w:t>
      </w:r>
    </w:p>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jc w:val="center"/>
        <w:ind w:start="360"/>
        <w:spacing w:before="300" w:after="300"/>
      </w:pPr>
      <w:r>
        <w:rPr>
          <w:b/>
        </w:rPr>
        <w:t>SUBCHAPTER</w:t>
        <w:t xml:space="preserve"> </w:t>
        <w:t>3</w:t>
      </w:r>
    </w:p>
    <w:p>
      <w:pPr>
        <w:jc w:val="center"/>
        <w:ind w:start="360"/>
        <w:spacing w:before="300" w:after="300"/>
      </w:pPr>
      <w:r>
        <w:rPr>
          <w:b/>
        </w:rPr>
        <w:t xml:space="preserve">MISCELLANEOUS ACTIONS</w:t>
      </w:r>
    </w:p>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jc w:val="center"/>
        <w:ind w:start="360"/>
        <w:spacing w:before="300" w:after="300"/>
      </w:pPr>
      <w:r>
        <w:rPr>
          <w:b/>
        </w:rPr>
        <w:t>PART</w:t>
        <w:t xml:space="preserve"> </w:t>
        <w:t>3</w:t>
      </w:r>
    </w:p>
    <w:p>
      <w:pPr>
        <w:jc w:val="center"/>
        <w:ind w:start="360"/>
        <w:spacing w:before="300" w:after="300"/>
      </w:pPr>
      <w:r>
        <w:rPr>
          <w:b/>
        </w:rPr>
        <w:t xml:space="preserve">TRIAL AND JUDGMENT</w:t>
      </w:r>
    </w:p>
    <w:p>
      <w:pPr>
        <w:jc w:val="center"/>
        <w:ind w:start="360"/>
        <w:spacing w:before="300" w:after="300"/>
      </w:pPr>
      <w:r>
        <w:rPr>
          <w:b/>
        </w:rPr>
        <w:t>CHAPTER</w:t>
        <w:t xml:space="preserve"> </w:t>
        <w:t>301</w:t>
      </w:r>
    </w:p>
    <w:p>
      <w:pPr>
        <w:jc w:val="center"/>
        <w:ind w:start="360"/>
        <w:spacing w:before="300" w:after="300"/>
      </w:pPr>
      <w:r>
        <w:rPr>
          <w:b/>
        </w:rPr>
        <w:t xml:space="preserve">JUDGES</w:t>
      </w:r>
    </w:p>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jc w:val="center"/>
        <w:ind w:start="360"/>
        <w:spacing w:before="300" w:after="300"/>
      </w:pPr>
      <w:r>
        <w:rPr>
          <w:b/>
        </w:rPr>
        <w:t>CHAPTER</w:t>
        <w:t xml:space="preserve"> </w:t>
        <w:t>303</w:t>
      </w:r>
    </w:p>
    <w:p>
      <w:pPr>
        <w:jc w:val="center"/>
        <w:ind w:start="360"/>
        <w:spacing w:before="300" w:after="300"/>
      </w:pPr>
      <w:r>
        <w:rPr>
          <w:b/>
        </w:rPr>
        <w:t xml:space="preserve">REFERENCE OF DISPUTES</w:t>
      </w:r>
    </w:p>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jc w:val="center"/>
        <w:ind w:start="360"/>
        <w:spacing w:before="300" w:after="300"/>
      </w:pPr>
      <w:r>
        <w:rPr>
          <w:b/>
        </w:rPr>
        <w:t>CHAPTER</w:t>
        <w:t xml:space="preserve"> </w:t>
        <w:t>305</w:t>
      </w:r>
    </w:p>
    <w:p>
      <w:pPr>
        <w:jc w:val="center"/>
        <w:ind w:start="360"/>
        <w:spacing w:before="300" w:after="300"/>
      </w:pPr>
      <w:r>
        <w:rPr>
          <w:b/>
        </w:rPr>
        <w:t xml:space="preserve">JURIES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jc w:val="center"/>
        <w:ind w:start="360"/>
        <w:spacing w:before="300" w:after="300"/>
      </w:pPr>
      <w:r>
        <w:rPr>
          <w:b/>
        </w:rPr>
        <w:t>SUBCHAPTER</w:t>
        <w:t xml:space="preserve"> </w:t>
        <w:t>1-A</w:t>
      </w:r>
    </w:p>
    <w:p>
      <w:pPr>
        <w:jc w:val="center"/>
        <w:ind w:start="360"/>
        <w:spacing w:before="300" w:after="300"/>
      </w:pPr>
      <w:r>
        <w:rPr>
          <w:b/>
        </w:rPr>
        <w:t xml:space="preserve">JURY SERVICE</w:t>
      </w:r>
    </w:p>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jc w:val="center"/>
        <w:ind w:start="360"/>
        <w:spacing w:before="300" w:after="300"/>
      </w:pPr>
      <w:r>
        <w:rPr>
          <w:b/>
        </w:rPr>
        <w:t>SUBCHAPTER</w:t>
        <w:t xml:space="preserve"> </w:t>
        <w:t>3</w:t>
      </w:r>
    </w:p>
    <w:p>
      <w:pPr>
        <w:jc w:val="center"/>
        <w:ind w:start="360"/>
        <w:spacing w:before="300" w:after="300"/>
      </w:pPr>
      <w:r>
        <w:rPr>
          <w:b/>
        </w:rPr>
        <w:t xml:space="preserve">CHALLENGES</w:t>
      </w:r>
    </w:p>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jc w:val="center"/>
        <w:ind w:start="360"/>
        <w:spacing w:before="300" w:after="300"/>
      </w:pPr>
      <w:r>
        <w:rPr>
          <w:b/>
        </w:rPr>
        <w:t>SUBCHAPTER</w:t>
        <w:t xml:space="preserve"> </w:t>
        <w:t>4</w:t>
      </w:r>
    </w:p>
    <w:p>
      <w:pPr>
        <w:jc w:val="center"/>
        <w:ind w:start="360"/>
        <w:spacing w:before="300" w:after="300"/>
      </w:pPr>
      <w:r>
        <w:rPr>
          <w:b/>
        </w:rPr>
        <w:t xml:space="preserve">VERDICTS</w:t>
      </w:r>
    </w:p>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jc w:val="center"/>
        <w:ind w:start="360"/>
        <w:spacing w:before="300" w:after="300"/>
      </w:pPr>
      <w:r>
        <w:rPr>
          <w:b/>
        </w:rPr>
        <w:t>CHAPTER</w:t>
        <w:t xml:space="preserve"> </w:t>
        <w:t>307</w:t>
      </w:r>
    </w:p>
    <w:p>
      <w:pPr>
        <w:jc w:val="center"/>
        <w:ind w:start="360"/>
        <w:spacing w:before="300" w:after="300"/>
      </w:pPr>
      <w:r>
        <w:rPr>
          <w:b/>
        </w:rPr>
        <w:t xml:space="preserve">CONDUCT OF TRIAL</w:t>
      </w:r>
    </w:p>
    <w:p>
      <w:pPr>
        <w:jc w:val="both"/>
        <w:spacing w:before="100" w:after="100"/>
        <w:ind w:start="1080" w:hanging="720"/>
      </w:pPr>
      <w:r>
        <w:rPr>
          <w:b/>
        </w:rPr>
        <w:t>§</w:t>
        <w:t>1401</w:t>
        <w:t xml:space="preserve">.  </w:t>
      </w:r>
      <w:r>
        <w:rPr>
          <w:b/>
        </w:rPr>
        <w:t xml:space="preserve">Exclusion of minors from courtroom</w:t>
      </w:r>
    </w:p>
    <w:p>
      <w:pPr>
        <w:jc w:val="both"/>
        <w:spacing w:before="100" w:after="100"/>
        <w:ind w:start="360"/>
        <w:ind w:firstLine="360"/>
      </w:pPr>
      <w:r>
        <w:rPr/>
      </w:r>
      <w:r>
        <w:rPr/>
      </w:r>
      <w:r>
        <w:t xml:space="preserve">Any court may exclude minors as spectators from the courtroom during the trial of any cause, civil or criminal, when their presence is not necessary as witnesses or parties.</w:t>
      </w:r>
    </w:p>
    <w:p>
      <w:pPr>
        <w:jc w:val="both"/>
        <w:spacing w:before="100" w:after="100"/>
        <w:ind w:start="1080" w:hanging="720"/>
      </w:pPr>
      <w:r>
        <w:rPr>
          <w:b/>
        </w:rPr>
        <w:t>§</w:t>
        <w:t>1402</w:t>
        <w:t xml:space="preserve">.  </w:t>
      </w:r>
      <w:r>
        <w:rPr>
          <w:b/>
        </w:rPr>
        <w:t xml:space="preserve">Action of trespass; jury to find if willful</w:t>
      </w:r>
    </w:p>
    <w:p>
      <w:pPr>
        <w:jc w:val="both"/>
        <w:spacing w:before="100" w:after="100"/>
        <w:ind w:start="360"/>
        <w:ind w:firstLine="360"/>
      </w:pPr>
      <w:r>
        <w:rPr/>
      </w:r>
      <w:r>
        <w:rPr/>
      </w:r>
      <w:r>
        <w:t xml:space="preserve">In action for trespass on property, the court and jury or judge shall determine whether the trespass was committed willfully. If so found, a record thereof shall be made and a memorandum thereof minuted on the margin of the execution.</w:t>
      </w:r>
    </w:p>
    <w:p>
      <w:pPr>
        <w:jc w:val="both"/>
        <w:spacing w:before="100" w:after="100"/>
        <w:ind w:start="1080" w:hanging="720"/>
      </w:pPr>
      <w:r>
        <w:rPr>
          <w:b/>
        </w:rPr>
        <w:t>§</w:t>
        <w:t>1403</w:t>
        <w:t xml:space="preserve">.  </w:t>
      </w:r>
      <w:r>
        <w:rPr>
          <w:b/>
        </w:rPr>
        <w:t xml:space="preserve">Admission of evidence</w:t>
      </w:r>
    </w:p>
    <w:p>
      <w:pPr>
        <w:jc w:val="both"/>
        <w:spacing w:before="100" w:after="100"/>
        <w:ind w:start="360"/>
        <w:ind w:firstLine="360"/>
      </w:pPr>
      <w:r>
        <w:rPr/>
      </w:r>
      <w:r>
        <w:rPr/>
      </w:r>
      <w:r>
        <w:t xml:space="preserve">Notwithstanding any court rule to the contrary, when, after an event, measures are taken that, if taken previously, would have made the event less likely to occur, evidence of the subsequent measures is not admissible to prove negligence or culpable conduct in connection with the event.  This section does not require the exclusion of evidence of subsequent measures when offered for another purpose, such as proving ownership, control or feasibility of precautionary measures, if controverted, or impeachment.</w:t>
      </w:r>
      <w:r>
        <w:t xml:space="preserve">  </w:t>
      </w:r>
      <w:r xmlns:wp="http://schemas.openxmlformats.org/drawingml/2010/wordprocessingDrawing" xmlns:w15="http://schemas.microsoft.com/office/word/2012/wordml">
        <w:rPr>
          <w:rFonts w:ascii="Arial" w:hAnsi="Arial" w:cs="Arial"/>
          <w:sz w:val="22"/>
          <w:szCs w:val="22"/>
        </w:rPr>
        <w:t xml:space="preserve">[PL 1995,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576, §1 (NEW). </w:t>
      </w:r>
    </w:p>
    <w:p>
      <w:pPr>
        <w:jc w:val="center"/>
        <w:ind w:start="360"/>
        <w:spacing w:before="300" w:after="300"/>
      </w:pPr>
      <w:r>
        <w:rPr>
          <w:b/>
        </w:rPr>
        <w:t>CHAPTER</w:t>
        <w:t xml:space="preserve"> </w:t>
        <w:t>309</w:t>
      </w:r>
    </w:p>
    <w:p>
      <w:pPr>
        <w:jc w:val="center"/>
        <w:ind w:start="360"/>
        <w:spacing w:before="300" w:after="300"/>
      </w:pPr>
      <w:r>
        <w:rPr>
          <w:b/>
        </w:rPr>
        <w:t xml:space="preserve">DAMAGES</w:t>
      </w:r>
    </w:p>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jc w:val="center"/>
        <w:ind w:start="360"/>
        <w:spacing w:before="300" w:after="300"/>
      </w:pPr>
      <w:r>
        <w:rPr>
          <w:b/>
        </w:rPr>
        <w:t>CHAPTER</w:t>
        <w:t xml:space="preserve"> </w:t>
        <w:t>311</w:t>
      </w:r>
    </w:p>
    <w:p>
      <w:pPr>
        <w:jc w:val="center"/>
        <w:ind w:start="360"/>
        <w:spacing w:before="300" w:after="300"/>
      </w:pPr>
      <w:r>
        <w:rPr>
          <w:b/>
        </w:rPr>
        <w:t xml:space="preserve">TAXATION OF COSTS</w:t>
      </w:r>
    </w:p>
    <w:p>
      <w:pPr>
        <w:jc w:val="both"/>
        <w:spacing w:before="100" w:after="100"/>
        <w:ind w:start="1080" w:hanging="720"/>
      </w:pPr>
      <w:r>
        <w:rPr>
          <w:b/>
        </w:rPr>
        <w:t>§</w:t>
        <w:t>1501</w:t>
        <w:t xml:space="preserve">.  </w:t>
      </w:r>
      <w:r>
        <w:rPr>
          <w:b/>
        </w:rPr>
        <w:t xml:space="preserve">Prevailing party</w:t>
      </w:r>
    </w:p>
    <w:p>
      <w:pPr>
        <w:jc w:val="both"/>
        <w:spacing w:before="100" w:after="100"/>
        <w:ind w:start="360"/>
        <w:ind w:firstLine="360"/>
      </w:pPr>
      <w:r>
        <w:rPr/>
      </w:r>
      <w:r>
        <w:rPr/>
      </w:r>
      <w:r>
        <w:t xml:space="preserve">In all actions, the party prevailing recovers costs unless otherwise specially provided. If, after a verdict, the party in whose favor the jury found carries the case into the law court and the decision there is against him, he recovers no costs after the verdict but the party prevailing in the law court recovers costs accruing after verdict.</w:t>
      </w:r>
    </w:p>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1502-C</w:t>
        <w:t xml:space="preserve">.  </w:t>
      </w:r>
      <w:r>
        <w:rPr>
          <w:b/>
        </w:rPr>
        <w:t xml:space="preserve">Discretionary costs</w:t>
      </w:r>
    </w:p>
    <w:p>
      <w:pPr>
        <w:jc w:val="both"/>
        <w:spacing w:before="100" w:after="100"/>
        <w:ind w:start="360"/>
        <w:ind w:firstLine="360"/>
      </w:pPr>
      <w:r>
        <w:rPr/>
      </w:r>
      <w:r>
        <w:rPr/>
      </w:r>
      <w:r>
        <w:t xml:space="preserve">In addition to other costs allowed to the prevailing party, the court may include as costs, in such amounts as it considers just and reasonable, any of the following items: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Reasonable expert witness fees and expenses.</w:t>
        <w:t xml:space="preserve"> </w:t>
      </w:r>
      <w:r>
        <w:t xml:space="preserve"> </w:t>
      </w:r>
      <w:r>
        <w:t xml:space="preserve">Expert witness fees and expenses, as allowed by </w:t>
      </w:r>
      <w:r>
        <w:t>Title 16, 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Cost of medical reports.</w:t>
        <w:t xml:space="preserve"> </w:t>
      </w:r>
      <w:r>
        <w:t xml:space="preserve"> </w:t>
      </w:r>
      <w:r>
        <w:t xml:space="preserve">The cost of reasonable medical reports, not including costs of the examination or treatment of a patient, which are prepared for the purpose of litigation and which are exchanged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Visual aids.</w:t>
        <w:t xml:space="preserve"> </w:t>
      </w:r>
      <w:r>
        <w:t xml:space="preserve"> </w:t>
      </w:r>
      <w:r>
        <w:t xml:space="preserve">The reasonable costs of charts, diagrams, photographs and other visual aids necessary for clear understanding of the case by the court or jury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Costs of depositions.</w:t>
        <w:t xml:space="preserve"> </w:t>
      </w:r>
      <w:r>
        <w:t xml:space="preserve"> </w:t>
      </w:r>
      <w:r>
        <w:t xml:space="preserve">Costs in the taking of depositions as allowed by rule of the Supreme Judicial Court or by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allow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jc w:val="both"/>
        <w:spacing w:before="100" w:after="100"/>
        <w:ind w:start="1080" w:hanging="720"/>
      </w:pPr>
      <w:r>
        <w:rPr>
          <w:b/>
        </w:rPr>
        <w:t>§</w:t>
        <w:t>1503</w:t>
        <w:t xml:space="preserve">.  </w:t>
      </w:r>
      <w:r>
        <w:rPr>
          <w:b/>
        </w:rPr>
        <w:t xml:space="preserve">Appeals in condemnation proceedings</w:t>
      </w:r>
    </w:p>
    <w:p>
      <w:pPr>
        <w:jc w:val="both"/>
        <w:spacing w:before="100" w:after="100"/>
        <w:ind w:start="360"/>
        <w:ind w:firstLine="360"/>
      </w:pPr>
      <w:r>
        <w:rPr/>
      </w:r>
      <w:r>
        <w:rPr/>
      </w:r>
      <w:r>
        <w:t xml:space="preserve">In all proceedings for the estimation of damages for the taking of lands or other property under any general or special law, if the owner of the land, after an award made by the county commissioners, enters an appeal therefrom and fails to obtain a final judgment for an amount greater than the amount of the said award with interest thereon to the date of said judgment, he shall be subject to costs accruing after the date of said first award and the amount thereof may be applied in reduction of the sum required to be paid by said judgment.</w:t>
      </w:r>
    </w:p>
    <w:p>
      <w:pPr>
        <w:jc w:val="both"/>
        <w:spacing w:before="100" w:after="100"/>
        <w:ind w:start="1080" w:hanging="720"/>
      </w:pPr>
      <w:r>
        <w:rPr>
          <w:b/>
        </w:rPr>
        <w:t>§</w:t>
        <w:t>1503-D</w:t>
        <w:t xml:space="preserve">.  </w:t>
      </w:r>
      <w:r>
        <w:rPr>
          <w:b/>
        </w:rPr>
        <w:t xml:space="preserve">Taxing of costs; hearing</w:t>
      </w:r>
    </w:p>
    <w:p>
      <w:pPr>
        <w:jc w:val="both"/>
        <w:spacing w:before="100" w:after="100"/>
        <w:ind w:start="360"/>
      </w:pPr>
      <w:r>
        <w:rPr>
          <w:b/>
        </w:rPr>
        <w:t>(REALLOCATED TO TITLE 14, SECTION 1502-D)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PL 1985, c. 737, §A36 (RAL). </w:t>
      </w:r>
    </w:p>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jc w:val="both"/>
        <w:spacing w:before="100" w:after="100"/>
        <w:ind w:start="1080" w:hanging="720"/>
      </w:pPr>
      <w:r>
        <w:rPr>
          <w:b/>
        </w:rPr>
        <w:t>§</w:t>
        <w:t>1506</w:t>
        <w:t xml:space="preserve">.  </w:t>
      </w:r>
      <w:r>
        <w:rPr>
          <w:b/>
        </w:rPr>
        <w:t xml:space="preserve">Improper action in Superior Court, 1/4 costs; report of referees, full costs allowed</w:t>
      </w:r>
    </w:p>
    <w:p>
      <w:pPr>
        <w:jc w:val="both"/>
        <w:spacing w:before="100" w:after="100"/>
        <w:ind w:start="360"/>
        <w:ind w:firstLine="360"/>
      </w:pPr>
      <w:r>
        <w:rPr/>
      </w:r>
      <w:r>
        <w:rPr/>
      </w:r>
      <w:r>
        <w:t xml:space="preserve">In actions commenced in the Superior Court, except those by or against towns for the support of paupers, if it appears on the rendition of judgment that the action should have been commenced before a District Court, including actions of replevin where the value of the property does not exceed $20, the plaintiff recovers for costs only 1/4 part of his debt or damages. On reports of referees, full costs may be allowed unless the report otherwise provides.</w:t>
      </w:r>
    </w:p>
    <w:p>
      <w:pPr>
        <w:jc w:val="both"/>
        <w:spacing w:before="100" w:after="100"/>
        <w:ind w:start="1080" w:hanging="720"/>
      </w:pPr>
      <w:r>
        <w:rPr>
          <w:b/>
        </w:rPr>
        <w:t>§</w:t>
        <w:t>1507</w:t>
        <w:t xml:space="preserve">.  </w:t>
      </w:r>
      <w:r>
        <w:rPr>
          <w:b/>
        </w:rPr>
        <w:t xml:space="preserve">Damages reduced by counterclaim, full costs</w:t>
      </w:r>
    </w:p>
    <w:p>
      <w:pPr>
        <w:jc w:val="both"/>
        <w:spacing w:before="100" w:after="100"/>
        <w:ind w:start="360"/>
        <w:ind w:firstLine="360"/>
      </w:pPr>
      <w:r>
        <w:rPr/>
      </w:r>
      <w:r>
        <w:rPr/>
      </w:r>
      <w:r>
        <w:t xml:space="preserve">When a counterclaim is filed and the plaintiff recovers not exceeding $20, he is entitled to full costs if the jury certify in their verdict that the damages were reduced to that sum by reason of the amount allowed on the counterclaim.</w:t>
      </w:r>
    </w:p>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jc w:val="both"/>
        <w:spacing w:before="100" w:after="100"/>
        <w:ind w:start="1080" w:hanging="720"/>
      </w:pPr>
      <w:r>
        <w:rPr>
          <w:b/>
        </w:rPr>
        <w:t>§</w:t>
        <w:t>1510</w:t>
        <w:t xml:space="preserve">.  </w:t>
      </w:r>
      <w:r>
        <w:rPr>
          <w:b/>
        </w:rPr>
        <w:t xml:space="preserve">Plaintiff's action dismissed; costs to defendant</w:t>
      </w:r>
    </w:p>
    <w:p>
      <w:pPr>
        <w:jc w:val="both"/>
        <w:spacing w:before="100" w:after="100"/>
        <w:ind w:start="360"/>
        <w:ind w:firstLine="360"/>
      </w:pPr>
      <w:r>
        <w:rPr/>
      </w:r>
      <w:r>
        <w:rPr/>
      </w:r>
      <w:r>
        <w:t xml:space="preserve">When a plaintiff's action is voluntarily or involuntarily dismissed, the defendant recovers costs against him, and in all actions, as well as those of qui tam as others, the party prevailing is entitled to his legal costs.</w:t>
      </w:r>
    </w:p>
    <w:p>
      <w:pPr>
        <w:jc w:val="both"/>
        <w:spacing w:before="100" w:after="100"/>
        <w:ind w:start="1080" w:hanging="720"/>
      </w:pPr>
      <w:r>
        <w:rPr>
          <w:b/>
        </w:rPr>
        <w:t>§</w:t>
        <w:t>1511</w:t>
        <w:t xml:space="preserve">.  </w:t>
      </w:r>
      <w:r>
        <w:rPr>
          <w:b/>
        </w:rPr>
        <w:t xml:space="preserve">Action in name of State by individual</w:t>
      </w:r>
    </w:p>
    <w:p>
      <w:pPr>
        <w:jc w:val="both"/>
        <w:spacing w:before="100" w:after="100"/>
        <w:ind w:start="360"/>
        <w:ind w:firstLine="360"/>
      </w:pPr>
      <w:r>
        <w:rPr/>
      </w:r>
      <w:r>
        <w:rPr/>
      </w:r>
      <w:r>
        <w:t xml:space="preserve">When an action is brought in the name of the State for the benefit of a private person, his name and place of residence shall be indorsed on the summons. If the defendant prevails, judgment for his costs shall be rendered against such person and execution issued as if he were plaintiff.</w:t>
      </w:r>
    </w:p>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jc w:val="both"/>
        <w:spacing w:before="100" w:after="100"/>
        <w:ind w:start="1080" w:hanging="720"/>
      </w:pPr>
      <w:r>
        <w:rPr>
          <w:b/>
        </w:rPr>
        <w:t>§</w:t>
        <w:t>1513</w:t>
        <w:t xml:space="preserve">.  </w:t>
      </w:r>
      <w:r>
        <w:rPr>
          <w:b/>
        </w:rPr>
        <w:t xml:space="preserve">Travel fees not taxable for State</w:t>
      </w:r>
    </w:p>
    <w:p>
      <w:pPr>
        <w:jc w:val="both"/>
        <w:spacing w:before="100" w:after="100"/>
        <w:ind w:start="360"/>
        <w:ind w:firstLine="360"/>
      </w:pPr>
      <w:r>
        <w:rPr/>
      </w:r>
      <w:r>
        <w:rPr/>
      </w:r>
      <w:r>
        <w:t xml:space="preserve">When the State recovers costs in a civil action no fees shall be taxed for the travel of an attorney.</w:t>
      </w:r>
    </w:p>
    <w:p>
      <w:pPr>
        <w:jc w:val="both"/>
        <w:spacing w:before="100" w:after="100"/>
        <w:ind w:start="1080" w:hanging="720"/>
      </w:pPr>
      <w:r>
        <w:rPr>
          <w:b/>
        </w:rPr>
        <w:t>§</w:t>
        <w:t>1514</w:t>
        <w:t xml:space="preserve">.  </w:t>
      </w:r>
      <w:r>
        <w:rPr>
          <w:b/>
        </w:rPr>
        <w:t xml:space="preserve">Divers actions or division of account only one bill of costs</w:t>
      </w:r>
    </w:p>
    <w:p>
      <w:pPr>
        <w:jc w:val="both"/>
        <w:spacing w:before="100" w:after="100"/>
        <w:ind w:start="360"/>
        <w:ind w:firstLine="360"/>
      </w:pPr>
      <w:r>
        <w:rPr/>
      </w:r>
      <w:r>
        <w:rPr/>
      </w:r>
      <w:r>
        <w:t xml:space="preserve">When a plaintiff brings divers actions which might have been joined in one against the same party and which are first in order for trial at the same term of court, or divides an account which might all have been sued for in one action and commences successive actions upon parts of the same or brings more than one action on a joint and several contract, he shall not recover costs nor have execution running against the body of the same defendant, in more than one such action, unless the court, after notice to the defendant and hearing, shall otherwise direct.</w:t>
      </w:r>
    </w:p>
    <w:p>
      <w:pPr>
        <w:jc w:val="both"/>
        <w:spacing w:before="100" w:after="100"/>
        <w:ind w:start="1080" w:hanging="720"/>
      </w:pPr>
      <w:r>
        <w:rPr>
          <w:b/>
        </w:rPr>
        <w:t>§</w:t>
        <w:t>1515</w:t>
        <w:t xml:space="preserve">.  </w:t>
      </w:r>
      <w:r>
        <w:rPr>
          <w:b/>
        </w:rPr>
        <w:t xml:space="preserve">If execution available, no costs in action on judgment</w:t>
      </w:r>
    </w:p>
    <w:p>
      <w:pPr>
        <w:jc w:val="both"/>
        <w:spacing w:before="100" w:after="100"/>
        <w:ind w:start="360"/>
        <w:ind w:firstLine="360"/>
      </w:pPr>
      <w:r>
        <w:rPr/>
      </w:r>
      <w:r>
        <w:rPr/>
      </w:r>
      <w:r>
        <w:t xml:space="preserve">A plaintiff shall not be allowed costs in an action on a judgment of any tribunal on which an execution could issue when such action was commenced, except in trustee process.</w:t>
      </w:r>
    </w:p>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jc w:val="center"/>
        <w:ind w:start="360"/>
        <w:spacing w:before="300" w:after="300"/>
      </w:pPr>
      <w:r>
        <w:rPr>
          <w:b/>
        </w:rPr>
        <w:t>CHAPTER</w:t>
        <w:t xml:space="preserve"> </w:t>
        <w:t>313</w:t>
      </w:r>
    </w:p>
    <w:p>
      <w:pPr>
        <w:jc w:val="center"/>
        <w:ind w:start="360"/>
        <w:spacing w:before="300" w:after="300"/>
      </w:pPr>
      <w:r>
        <w:rPr>
          <w:b/>
        </w:rPr>
        <w:t xml:space="preserve">JUDGMENTS</w:t>
      </w:r>
    </w:p>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jc w:val="center"/>
        <w:ind w:start="360"/>
        <w:spacing w:before="300" w:after="300"/>
      </w:pPr>
      <w:r>
        <w:rPr>
          <w:b/>
        </w:rPr>
        <w:t>PART</w:t>
        <w:t xml:space="preserve"> </w:t>
        <w:t>4</w:t>
      </w:r>
    </w:p>
    <w:p>
      <w:pPr>
        <w:jc w:val="center"/>
        <w:ind w:start="360"/>
        <w:spacing w:before="300" w:after="300"/>
      </w:pPr>
      <w:r>
        <w:rPr>
          <w:b/>
        </w:rPr>
        <w:t xml:space="preserve">PROCEEDING AFTER VERDICT OR JUDGMENT</w:t>
      </w:r>
    </w:p>
    <w:p>
      <w:pPr>
        <w:jc w:val="center"/>
        <w:ind w:start="360"/>
        <w:spacing w:before="300" w:after="300"/>
      </w:pPr>
      <w:r>
        <w:rPr>
          <w:b/>
        </w:rPr>
        <w:t>CHAPTER</w:t>
        <w:t xml:space="preserve"> </w:t>
        <w:t>401</w:t>
      </w:r>
    </w:p>
    <w:p>
      <w:pPr>
        <w:jc w:val="center"/>
        <w:ind w:start="360"/>
        <w:spacing w:before="300" w:after="300"/>
      </w:pPr>
      <w:r>
        <w:rPr>
          <w:b/>
        </w:rPr>
        <w:t xml:space="preserve">APPEALS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jc w:val="center"/>
        <w:ind w:start="360"/>
        <w:spacing w:before="300" w:after="300"/>
      </w:pPr>
      <w:r>
        <w:rPr>
          <w:b/>
        </w:rPr>
        <w:t>SUBCHAPTER</w:t>
        <w:t xml:space="preserve"> </w:t>
        <w:t>2</w:t>
      </w:r>
    </w:p>
    <w:p>
      <w:pPr>
        <w:jc w:val="center"/>
        <w:ind w:start="360"/>
        <w:spacing w:before="300" w:after="300"/>
      </w:pPr>
      <w:r>
        <w:rPr>
          <w:b/>
        </w:rPr>
        <w:t xml:space="preserve">SUPERIOR COURT</w:t>
      </w:r>
    </w:p>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jc w:val="center"/>
        <w:ind w:start="360"/>
        <w:spacing w:before="300" w:after="300"/>
      </w:pPr>
      <w:r>
        <w:rPr>
          <w:b/>
        </w:rPr>
        <w:t>SUBCHAPTER</w:t>
        <w:t xml:space="preserve"> </w:t>
        <w:t>3</w:t>
      </w:r>
    </w:p>
    <w:p>
      <w:pPr>
        <w:jc w:val="center"/>
        <w:ind w:start="360"/>
        <w:spacing w:before="300" w:after="300"/>
      </w:pPr>
      <w:r>
        <w:rPr>
          <w:b/>
        </w:rPr>
        <w:t xml:space="preserve">DISTRICT COURT</w:t>
      </w:r>
    </w:p>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jc w:val="center"/>
        <w:ind w:start="360"/>
        <w:spacing w:before="300" w:after="300"/>
      </w:pPr>
      <w:r>
        <w:rPr>
          <w:b/>
        </w:rPr>
        <w:t>CHAPTER</w:t>
        <w:t xml:space="preserve"> </w:t>
        <w:t>403</w:t>
      </w:r>
    </w:p>
    <w:p>
      <w:pPr>
        <w:jc w:val="center"/>
        <w:ind w:start="360"/>
        <w:spacing w:before="300" w:after="300"/>
      </w:pPr>
      <w:r>
        <w:rPr>
          <w:b/>
        </w:rPr>
        <w:t xml:space="preserve">TITLE TO REAL ESTATE BY LEVY OF EXECUTION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jc w:val="center"/>
        <w:ind w:start="360"/>
        <w:spacing w:before="300" w:after="300"/>
      </w:pPr>
      <w:r>
        <w:rPr>
          <w:b/>
        </w:rPr>
        <w:t>SUBCHAPTER</w:t>
        <w:t xml:space="preserve"> </w:t>
        <w:t>2</w:t>
      </w:r>
    </w:p>
    <w:p>
      <w:pPr>
        <w:jc w:val="center"/>
        <w:ind w:start="360"/>
        <w:spacing w:before="300" w:after="300"/>
      </w:pPr>
      <w:r>
        <w:rPr>
          <w:b/>
        </w:rPr>
        <w:t xml:space="preserve">LEVY BY APPRAISEMENT</w:t>
      </w:r>
    </w:p>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jc w:val="center"/>
        <w:ind w:start="360"/>
        <w:spacing w:before="300" w:after="300"/>
      </w:pPr>
      <w:r>
        <w:rPr>
          <w:b/>
        </w:rPr>
        <w:t>SUBCHAPTER</w:t>
        <w:t xml:space="preserve"> </w:t>
        <w:t>3</w:t>
      </w:r>
    </w:p>
    <w:p>
      <w:pPr>
        <w:jc w:val="center"/>
        <w:ind w:start="360"/>
        <w:spacing w:before="300" w:after="300"/>
      </w:pPr>
      <w:r>
        <w:rPr>
          <w:b/>
        </w:rPr>
        <w:t xml:space="preserve">REDEMPTION OF LEVIES BY APPRAISEMENT</w:t>
      </w:r>
    </w:p>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jc w:val="center"/>
        <w:ind w:start="360"/>
        <w:spacing w:before="300" w:after="300"/>
      </w:pPr>
      <w:r>
        <w:rPr>
          <w:b/>
        </w:rPr>
        <w:t>SUBCHAPTER</w:t>
        <w:t xml:space="preserve"> </w:t>
        <w:t>4</w:t>
      </w:r>
    </w:p>
    <w:p>
      <w:pPr>
        <w:jc w:val="center"/>
        <w:ind w:start="360"/>
        <w:spacing w:before="300" w:after="300"/>
      </w:pPr>
      <w:r>
        <w:rPr>
          <w:b/>
        </w:rPr>
        <w:t xml:space="preserve">LEVIES ON EQUITIES OF REDEMPTION</w:t>
      </w:r>
    </w:p>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jc w:val="center"/>
        <w:ind w:start="360"/>
        <w:spacing w:before="300" w:after="300"/>
      </w:pPr>
      <w:r>
        <w:rPr>
          <w:b/>
        </w:rPr>
        <w:t>SUBCHAPTER</w:t>
        <w:t xml:space="preserve"> </w:t>
        <w:t>5</w:t>
      </w:r>
    </w:p>
    <w:p>
      <w:pPr>
        <w:jc w:val="center"/>
        <w:ind w:start="360"/>
        <w:spacing w:before="300" w:after="300"/>
      </w:pPr>
      <w:r>
        <w:rPr>
          <w:b/>
        </w:rPr>
        <w:t xml:space="preserve">LEVY BY SALE</w:t>
      </w:r>
    </w:p>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jc w:val="center"/>
        <w:ind w:start="360"/>
        <w:spacing w:before="300" w:after="300"/>
      </w:pPr>
      <w:r>
        <w:rPr>
          <w:b/>
        </w:rPr>
        <w:t>SUBCHAPTER</w:t>
        <w:t xml:space="preserve"> </w:t>
        <w:t>6</w:t>
      </w:r>
    </w:p>
    <w:p>
      <w:pPr>
        <w:jc w:val="center"/>
        <w:ind w:start="360"/>
        <w:spacing w:before="300" w:after="300"/>
      </w:pPr>
      <w:r>
        <w:rPr>
          <w:b/>
        </w:rPr>
        <w:t xml:space="preserve">REDEMPTION OF REAL ESTATE; RIGHTS AND INTEREST</w:t>
      </w:r>
    </w:p>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jc w:val="center"/>
        <w:ind w:start="360"/>
        <w:spacing w:before="300" w:after="300"/>
      </w:pPr>
      <w:r>
        <w:rPr>
          <w:b/>
        </w:rPr>
        <w:t>SUBCHAPTER</w:t>
        <w:t xml:space="preserve"> </w:t>
        <w:t>7</w:t>
      </w:r>
    </w:p>
    <w:p>
      <w:pPr>
        <w:jc w:val="center"/>
        <w:ind w:start="360"/>
        <w:spacing w:before="300" w:after="300"/>
      </w:pPr>
      <w:r>
        <w:rPr>
          <w:b/>
        </w:rPr>
        <w:t xml:space="preserve">SALE OF RAILROAD FRANCHISES</w:t>
      </w:r>
    </w:p>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REDEMPTION BY OUT-OF-STATE DEFAULTED DEFENDANTS</w:t>
      </w:r>
    </w:p>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jc w:val="center"/>
        <w:ind w:start="360"/>
        <w:spacing w:before="300" w:after="300"/>
      </w:pPr>
      <w:r>
        <w:rPr>
          <w:b/>
        </w:rPr>
        <w:t>CHAPTER</w:t>
        <w:t xml:space="preserve"> </w:t>
        <w:t>405</w:t>
      </w:r>
    </w:p>
    <w:p>
      <w:pPr>
        <w:jc w:val="center"/>
        <w:ind w:start="360"/>
        <w:spacing w:before="300" w:after="300"/>
      </w:pPr>
      <w:r>
        <w:rPr>
          <w:b/>
        </w:rPr>
        <w:t xml:space="preserve">RECORDS</w:t>
      </w:r>
    </w:p>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jc w:val="center"/>
        <w:ind w:start="360"/>
        <w:spacing w:before="300" w:after="300"/>
      </w:pPr>
      <w:r>
        <w:rPr>
          <w:b/>
        </w:rPr>
        <w:t>PART</w:t>
        <w:t xml:space="preserve"> </w:t>
        <w:t>5</w:t>
      </w:r>
    </w:p>
    <w:p>
      <w:pPr>
        <w:jc w:val="center"/>
        <w:ind w:start="360"/>
        <w:spacing w:before="300" w:after="300"/>
      </w:pPr>
      <w:r>
        <w:rPr>
          <w:b/>
        </w:rPr>
        <w:t xml:space="preserve">PROVISIONAL REMEDIES; SECURITY</w:t>
      </w:r>
    </w:p>
    <w:p>
      <w:pPr>
        <w:jc w:val="center"/>
        <w:ind w:start="360"/>
        <w:spacing w:before="300" w:after="300"/>
      </w:pPr>
      <w:r>
        <w:rPr>
          <w:b/>
        </w:rPr>
        <w:t>CHAPTER</w:t>
        <w:t xml:space="preserve"> </w:t>
        <w:t>501</w:t>
      </w:r>
    </w:p>
    <w:p>
      <w:pPr>
        <w:jc w:val="center"/>
        <w:ind w:start="360"/>
        <w:spacing w:before="300" w:after="300"/>
      </w:pPr>
      <w:r>
        <w:rPr>
          <w:b/>
        </w:rPr>
        <w:t xml:space="preserve">TRUSTEE PROCESS</w:t>
      </w:r>
    </w:p>
    <w:p>
      <w:pPr>
        <w:jc w:val="center"/>
        <w:ind w:start="360"/>
        <w:spacing w:before="300" w:after="300"/>
      </w:pPr>
      <w:r>
        <w:rPr>
          <w:b/>
        </w:rPr>
        <w:t>SUBCHAPTER</w:t>
        <w:t xml:space="preserve"> </w:t>
        <w:t>1</w:t>
      </w:r>
    </w:p>
    <w:p>
      <w:pPr>
        <w:jc w:val="center"/>
        <w:ind w:start="360"/>
        <w:spacing w:before="300" w:after="300"/>
      </w:pPr>
      <w:r>
        <w:rPr>
          <w:b/>
        </w:rPr>
        <w:t xml:space="preserve">PROCEDURE BEFORE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jc w:val="center"/>
        <w:ind w:start="360"/>
        <w:spacing w:before="300" w:after="300"/>
      </w:pPr>
      <w:r>
        <w:rPr>
          <w:b/>
        </w:rPr>
        <w:t>ARTICLE</w:t>
        <w:t xml:space="preserve"> </w:t>
        <w:t>2</w:t>
      </w:r>
    </w:p>
    <w:p>
      <w:pPr>
        <w:jc w:val="center"/>
        <w:ind w:start="360"/>
        <w:spacing w:before="300" w:after="300"/>
      </w:pPr>
      <w:r>
        <w:rPr>
          <w:b/>
        </w:rPr>
        <w:t xml:space="preserve">EXAMINATION AND DISCLOSURE</w:t>
      </w:r>
    </w:p>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jc w:val="center"/>
        <w:ind w:start="360"/>
        <w:spacing w:before="300" w:after="300"/>
      </w:pPr>
      <w:r>
        <w:rPr>
          <w:b/>
        </w:rPr>
        <w:t>ARTICLE</w:t>
        <w:t xml:space="preserve"> </w:t>
        <w:t>3</w:t>
      </w:r>
    </w:p>
    <w:p>
      <w:pPr>
        <w:jc w:val="center"/>
        <w:ind w:start="360"/>
        <w:spacing w:before="300" w:after="300"/>
      </w:pPr>
      <w:r>
        <w:rPr>
          <w:b/>
        </w:rPr>
        <w:t xml:space="preserve">INTEREST SUBJECT TO REDEMPTION</w:t>
      </w:r>
    </w:p>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jc w:val="center"/>
        <w:ind w:start="360"/>
        <w:spacing w:before="300" w:after="300"/>
      </w:pPr>
      <w:r>
        <w:rPr>
          <w:b/>
        </w:rPr>
        <w:t>ARTICLE</w:t>
        <w:t xml:space="preserve"> </w:t>
        <w:t>4</w:t>
      </w:r>
    </w:p>
    <w:p>
      <w:pPr>
        <w:jc w:val="center"/>
        <w:ind w:start="360"/>
        <w:spacing w:before="300" w:after="300"/>
      </w:pPr>
      <w:r>
        <w:rPr>
          <w:b/>
        </w:rPr>
        <w:t xml:space="preserve">SALE ON EXECUTION</w:t>
      </w:r>
    </w:p>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jc w:val="center"/>
        <w:ind w:start="360"/>
        <w:spacing w:before="300" w:after="300"/>
      </w:pPr>
      <w:r>
        <w:rPr>
          <w:b/>
        </w:rPr>
        <w:t>ARTICLE</w:t>
        <w:t xml:space="preserve"> </w:t>
        <w:t>5</w:t>
      </w:r>
    </w:p>
    <w:p>
      <w:pPr>
        <w:jc w:val="center"/>
        <w:ind w:start="360"/>
        <w:spacing w:before="300" w:after="300"/>
      </w:pPr>
      <w:r>
        <w:rPr>
          <w:b/>
        </w:rPr>
        <w:t xml:space="preserve">DEATH OF TRUSTEE</w:t>
      </w:r>
    </w:p>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jc w:val="center"/>
        <w:ind w:start="360"/>
        <w:spacing w:before="300" w:after="300"/>
      </w:pPr>
      <w:r>
        <w:rPr>
          <w:b/>
        </w:rPr>
        <w:t>ARTICLE</w:t>
        <w:t xml:space="preserve"> </w:t>
        <w:t>6</w:t>
      </w:r>
    </w:p>
    <w:p>
      <w:pPr>
        <w:jc w:val="center"/>
        <w:ind w:start="360"/>
        <w:spacing w:before="300" w:after="300"/>
      </w:pPr>
      <w:r>
        <w:rPr>
          <w:b/>
        </w:rPr>
        <w:t xml:space="preserve">COSTS AND EXPENSES</w:t>
      </w:r>
    </w:p>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jc w:val="center"/>
        <w:ind w:start="360"/>
        <w:spacing w:before="300" w:after="300"/>
      </w:pPr>
      <w:r>
        <w:rPr>
          <w:b/>
        </w:rPr>
        <w:t>SUBCHAPTER</w:t>
        <w:t xml:space="preserve"> </w:t>
        <w:t>2</w:t>
      </w:r>
    </w:p>
    <w:p>
      <w:pPr>
        <w:jc w:val="center"/>
        <w:ind w:start="360"/>
        <w:spacing w:before="300" w:after="300"/>
      </w:pPr>
      <w:r>
        <w:rPr>
          <w:b/>
        </w:rPr>
        <w:t xml:space="preserve">PROCEDURE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jc w:val="center"/>
        <w:ind w:start="360"/>
        <w:spacing w:before="300" w:after="300"/>
      </w:pPr>
      <w:r>
        <w:rPr>
          <w:b/>
        </w:rPr>
        <w:t>ARTICLE</w:t>
        <w:t xml:space="preserve"> </w:t>
        <w:t>2</w:t>
      </w:r>
    </w:p>
    <w:p>
      <w:pPr>
        <w:jc w:val="center"/>
        <w:ind w:start="360"/>
        <w:spacing w:before="300" w:after="300"/>
      </w:pPr>
      <w:r>
        <w:rPr>
          <w:b/>
        </w:rPr>
        <w:t xml:space="preserve">COSTS AND EXPENSES</w:t>
      </w:r>
    </w:p>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jc w:val="center"/>
        <w:ind w:start="360"/>
        <w:spacing w:before="300" w:after="300"/>
      </w:pPr>
      <w:r>
        <w:rPr>
          <w:b/>
        </w:rPr>
        <w:t>ARTICLE</w:t>
        <w:t xml:space="preserve"> </w:t>
        <w:t>3</w:t>
      </w:r>
    </w:p>
    <w:p>
      <w:pPr>
        <w:jc w:val="center"/>
        <w:ind w:start="360"/>
        <w:spacing w:before="300" w:after="300"/>
      </w:pPr>
      <w:r>
        <w:rPr>
          <w:b/>
        </w:rPr>
        <w:t xml:space="preserve">APPEALS</w:t>
      </w:r>
    </w:p>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jc w:val="center"/>
        <w:ind w:start="360"/>
        <w:spacing w:before="300" w:after="300"/>
      </w:pPr>
      <w:r>
        <w:rPr>
          <w:b/>
        </w:rPr>
        <w:t>SUBCHAPTER</w:t>
        <w:t xml:space="preserve"> </w:t>
        <w:t>3</w:t>
      </w:r>
    </w:p>
    <w:p>
      <w:pPr>
        <w:jc w:val="center"/>
        <w:ind w:start="360"/>
        <w:spacing w:before="300" w:after="300"/>
      </w:pPr>
      <w:r>
        <w:rPr>
          <w:b/>
        </w:rPr>
        <w:t xml:space="preserve">DISTRICT COURTS</w:t>
      </w:r>
    </w:p>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jc w:val="center"/>
        <w:ind w:start="360"/>
        <w:spacing w:before="300" w:after="300"/>
      </w:pPr>
      <w:r>
        <w:rPr>
          <w:b/>
        </w:rPr>
        <w:t>CHAPTER</w:t>
        <w:t xml:space="preserve"> </w:t>
        <w:t>502</w:t>
      </w:r>
    </w:p>
    <w:p>
      <w:pPr>
        <w:jc w:val="center"/>
        <w:ind w:start="360"/>
        <w:spacing w:before="300" w:after="300"/>
      </w:pPr>
      <w:r>
        <w:rPr>
          <w:b/>
        </w:rPr>
        <w:t xml:space="preserve">ENFORCEMENT OF MONEY JUDGMENTS</w:t>
      </w:r>
    </w:p>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jc w:val="center"/>
        <w:ind w:start="360"/>
        <w:spacing w:before="300" w:after="300"/>
      </w:pPr>
      <w:r>
        <w:rPr>
          <w:b/>
        </w:rPr>
        <w:t>CHAPTER</w:t>
        <w:t xml:space="preserve"> </w:t>
        <w:t>502-A</w:t>
      </w:r>
    </w:p>
    <w:p>
      <w:pPr>
        <w:jc w:val="center"/>
        <w:ind w:start="360"/>
        <w:spacing w:before="300" w:after="300"/>
      </w:pPr>
      <w:r>
        <w:rPr>
          <w:b/>
        </w:rPr>
        <w:t xml:space="preserve">ENFORCEMENT OF FINES OWED TO THE STATE</w:t>
      </w:r>
    </w:p>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jc w:val="center"/>
        <w:ind w:start="360"/>
        <w:spacing w:before="300" w:after="300"/>
      </w:pPr>
      <w:r>
        <w:rPr>
          <w:b/>
        </w:rPr>
        <w:t>CHAPTER</w:t>
        <w:t xml:space="preserve"> </w:t>
        <w:t>503</w:t>
      </w:r>
    </w:p>
    <w:p>
      <w:pPr>
        <w:jc w:val="center"/>
        <w:ind w:start="360"/>
        <w:spacing w:before="300" w:after="300"/>
      </w:pPr>
      <w:r>
        <w:rPr>
          <w:b/>
        </w:rPr>
        <w:t xml:space="preserve">DISCLOSURES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3155</w:t>
        <w:t xml:space="preserve">.  </w:t>
      </w:r>
      <w:r>
        <w:rPr>
          <w:b/>
        </w:rPr>
        <w:t xml:space="preserve">Fraudulent concealment or transfer;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§2 (RP). </w:t>
      </w:r>
    </w:p>
    <w:p>
      <w:pPr>
        <w:jc w:val="center"/>
        <w:ind w:start="360"/>
        <w:spacing w:before="300" w:after="300"/>
      </w:pPr>
      <w:r>
        <w:rPr>
          <w:b/>
        </w:rPr>
        <w:t>SUBCHAPTER</w:t>
        <w:t xml:space="preserve"> </w:t>
        <w:t>2</w:t>
      </w:r>
    </w:p>
    <w:p>
      <w:pPr>
        <w:jc w:val="center"/>
        <w:ind w:start="360"/>
        <w:spacing w:before="300" w:after="300"/>
      </w:pPr>
      <w:r>
        <w:rPr>
          <w:b/>
        </w:rPr>
        <w:t xml:space="preserve">JUSTICES TO HEAR DISCLOSURE</w:t>
      </w:r>
    </w:p>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DISCLOSURE BEFORE JUDGMENT</w:t>
      </w:r>
    </w:p>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DISCLOSURE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2</w:t>
      </w:r>
    </w:p>
    <w:p>
      <w:pPr>
        <w:jc w:val="center"/>
        <w:ind w:start="360"/>
        <w:spacing w:before="300" w:after="300"/>
      </w:pPr>
      <w:r>
        <w:rPr>
          <w:b/>
        </w:rPr>
        <w:t xml:space="preserve">COMMISSIONERS</w:t>
      </w:r>
    </w:p>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3</w:t>
      </w:r>
    </w:p>
    <w:p>
      <w:pPr>
        <w:jc w:val="center"/>
        <w:ind w:start="360"/>
        <w:spacing w:before="300" w:after="300"/>
      </w:pPr>
      <w:r>
        <w:rPr>
          <w:b/>
        </w:rPr>
        <w:t xml:space="preserve">MAGISTRATES</w:t>
      </w:r>
    </w:p>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4</w:t>
      </w:r>
    </w:p>
    <w:p>
      <w:pPr>
        <w:jc w:val="center"/>
        <w:ind w:start="360"/>
        <w:spacing w:before="300" w:after="300"/>
      </w:pPr>
      <w:r>
        <w:rPr>
          <w:b/>
        </w:rPr>
        <w:t xml:space="preserve">SUBPOENAS</w:t>
      </w:r>
    </w:p>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3454</w:t>
        <w:t xml:space="preserve">.  </w:t>
      </w:r>
      <w:r>
        <w:rPr>
          <w:b/>
        </w:rPr>
        <w:t xml:space="preserve">Persons holding property in trust or in fraud of creditors must appear and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5</w:t>
      </w:r>
    </w:p>
    <w:p>
      <w:pPr>
        <w:jc w:val="center"/>
        <w:ind w:start="360"/>
        <w:spacing w:before="300" w:after="300"/>
      </w:pPr>
      <w:r>
        <w:rPr>
          <w:b/>
        </w:rPr>
        <w:t xml:space="preserve">EXAMINATION</w:t>
      </w:r>
    </w:p>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6</w:t>
      </w:r>
    </w:p>
    <w:p>
      <w:pPr>
        <w:jc w:val="center"/>
        <w:ind w:start="360"/>
        <w:spacing w:before="300" w:after="300"/>
      </w:pPr>
      <w:r>
        <w:rPr>
          <w:b/>
        </w:rPr>
        <w:t xml:space="preserve">BODY EXECUTION</w:t>
      </w:r>
    </w:p>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jc w:val="center"/>
        <w:ind w:start="360"/>
        <w:spacing w:before="300" w:after="300"/>
      </w:pPr>
      <w:r>
        <w:rPr>
          <w:b/>
        </w:rPr>
        <w:t>CHAPTER</w:t>
        <w:t xml:space="preserve"> </w:t>
        <w:t>504</w:t>
      </w:r>
    </w:p>
    <w:p>
      <w:pPr>
        <w:jc w:val="center"/>
        <w:ind w:start="360"/>
        <w:spacing w:before="300" w:after="300"/>
      </w:pPr>
      <w:r>
        <w:rPr>
          <w:b/>
        </w:rPr>
        <w:t xml:space="preserve">UNIFORM FRAUDULENT TRANSFER ACT</w:t>
      </w:r>
    </w:p>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3576</w:t>
        <w:t xml:space="preserve">.  </w:t>
      </w:r>
      <w:r>
        <w:rPr>
          <w:b/>
        </w:rPr>
        <w:t xml:space="preserve">Transfers fraudulent as to present creditors</w:t>
      </w:r>
    </w:p>
    <w:p>
      <w:pPr>
        <w:jc w:val="both"/>
        <w:spacing w:before="100" w:after="0"/>
        <w:ind w:start="360"/>
        <w:ind w:firstLine="360"/>
      </w:pPr>
      <w:r>
        <w:rPr>
          <w:b/>
        </w:rPr>
        <w:t>1</w:t>
        <w:t xml:space="preserve">.  </w:t>
      </w:r>
      <w:r>
        <w:rPr>
          <w:b/>
        </w:rPr>
        <w:t xml:space="preserve">Transfers without receipt of reasonably equivalent value.</w:t>
        <w:t xml:space="preserve"> </w:t>
      </w:r>
      <w:r>
        <w:t xml:space="preserve"> </w:t>
      </w:r>
      <w:r>
        <w:t xml:space="preserve">A transfer made or obligation incurred by a debtor is fraudulent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to insider.</w:t>
        <w:t xml:space="preserve"> </w:t>
      </w:r>
      <w:r>
        <w:t xml:space="preserve"> </w:t>
      </w:r>
      <w:r>
        <w:t xml:space="preserve">A transfer made by a debtor is fraudulent as to a creditor whose claim arose before the transfer was made if the transfer was made to an insider for an antecedent debt, the debtor was insolvent at that time and the insider had reasonable cause to believe that the debtor was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3578</w:t>
        <w:t xml:space="preserve">.  </w:t>
      </w:r>
      <w:r>
        <w:rPr>
          <w:b/>
        </w:rPr>
        <w:t xml:space="preserve">Remedies of creditors</w:t>
      </w:r>
    </w:p>
    <w:p>
      <w:pPr>
        <w:jc w:val="both"/>
        <w:spacing w:before="100" w:after="100"/>
        <w:ind w:start="360"/>
        <w:ind w:firstLine="360"/>
      </w:pPr>
      <w:r>
        <w:rPr>
          <w:b/>
        </w:rPr>
        <w:t>1</w:t>
        <w:t xml:space="preserve">.  </w:t>
      </w:r>
      <w:r>
        <w:rPr>
          <w:b/>
        </w:rPr>
        <w:t xml:space="preserve">Action for relief.</w:t>
        <w:t xml:space="preserve"> </w:t>
      </w:r>
      <w:r>
        <w:t xml:space="preserve"> </w:t>
      </w:r>
      <w:r>
        <w:t xml:space="preserve">In any action for relief against a transfer or obligation under this Act, a creditor, subject to the limitations provided in </w:t>
      </w:r>
      <w:r>
        <w:t>section 3579</w:t>
      </w:r>
      <w:r>
        <w:t xml:space="preserve">, may obtain:</w:t>
      </w:r>
    </w:p>
    <w:p>
      <w:pPr>
        <w:jc w:val="both"/>
        <w:spacing w:before="100" w:after="0"/>
        <w:ind w:start="720"/>
      </w:pPr>
      <w:r>
        <w:rPr/>
        <w:t>A</w:t>
        <w:t xml:space="preserve">.  </w:t>
      </w:r>
      <w:r>
        <w:rPr/>
      </w:r>
      <w:r>
        <w:t xml:space="preserve">Avoidance of the transfer or obligation to the extent necessary to satisfy the creditor's claim;</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 attachment, trustee process or other provisional remedy against the asset transferred or other property of the transferee in accordance with the procedure prescribed by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Subject to applicable principles of equity and in accordance with applicable civil rules of procedure:</w:t>
      </w:r>
    </w:p>
    <w:p>
      <w:pPr>
        <w:jc w:val="both"/>
        <w:spacing w:before="100" w:after="0"/>
        <w:ind w:start="1080"/>
      </w:pPr>
      <w:r>
        <w:rPr/>
        <w:t>(</w:t>
        <w:t>1</w:t>
        <w:t xml:space="preserve">)  </w:t>
      </w:r>
      <w:r>
        <w:rPr/>
      </w:r>
      <w:r>
        <w:t xml:space="preserve">An injunction against further disposition by the debtor or a transferee, or both, of the asset transferred or of other property;</w:t>
      </w:r>
    </w:p>
    <w:p>
      <w:pPr>
        <w:jc w:val="both"/>
        <w:spacing w:before="100" w:after="0"/>
        <w:ind w:start="1080"/>
      </w:pPr>
      <w:r>
        <w:rPr/>
        <w:t>(</w:t>
        <w:t>2</w:t>
        <w:t xml:space="preserve">)  </w:t>
      </w:r>
      <w:r>
        <w:rPr/>
      </w:r>
      <w:r>
        <w:t xml:space="preserve">Appointment of a receiver to take charge of the asset transferred or of other property of the transferee;</w:t>
      </w:r>
    </w:p>
    <w:p>
      <w:pPr>
        <w:jc w:val="both"/>
        <w:spacing w:before="100" w:after="0"/>
        <w:ind w:start="1080"/>
      </w:pPr>
      <w:r>
        <w:rPr/>
        <w:t>(</w:t>
        <w:t>3</w:t>
        <w:t xml:space="preserve">)  </w:t>
      </w:r>
      <w:r>
        <w:rPr/>
      </w:r>
      <w:r>
        <w:t xml:space="preserve">Damages in an amount not to exceed double the value of the property transferred or concealed; or</w:t>
      </w:r>
    </w:p>
    <w:p>
      <w:pPr>
        <w:jc w:val="both"/>
        <w:spacing w:before="100" w:after="0"/>
        <w:ind w:start="1080"/>
      </w:pPr>
      <w:r>
        <w:rPr/>
        <w:t>(</w:t>
        <w:t>4</w:t>
        <w:t xml:space="preserve">)  </w:t>
      </w:r>
      <w:r>
        <w:rPr/>
      </w:r>
      <w:r>
        <w:t xml:space="preserve">Any other relief the circumstances may require.</w:t>
      </w:r>
      <w:r>
        <w:t xml:space="preserve">  </w:t>
      </w:r>
      <w:r xmlns:wp="http://schemas.openxmlformats.org/drawingml/2010/wordprocessingDrawing" xmlns:w15="http://schemas.microsoft.com/office/word/2012/wordml">
        <w:rPr>
          <w:rFonts w:ascii="Arial" w:hAnsi="Arial" w:cs="Arial"/>
          <w:sz w:val="22"/>
          <w:szCs w:val="22"/>
        </w:rPr>
        <w:t xml:space="preserve">[PL 1991, c.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114 (AMD).]</w:t>
      </w:r>
    </w:p>
    <w:p>
      <w:pPr>
        <w:jc w:val="both"/>
        <w:spacing w:before="100" w:after="0"/>
        <w:ind w:start="360"/>
        <w:ind w:firstLine="360"/>
      </w:pPr>
      <w:r>
        <w:rPr>
          <w:b/>
        </w:rPr>
        <w:t>2</w:t>
        <w:t xml:space="preserve">.  </w:t>
      </w:r>
      <w:r>
        <w:rPr>
          <w:b/>
        </w:rPr>
        <w:t xml:space="preserve">Execution.</w:t>
        <w:t xml:space="preserve"> </w:t>
      </w:r>
      <w:r>
        <w:t xml:space="preserve"> </w:t>
      </w:r>
      <w:r>
        <w:t xml:space="preserve">If a creditor has obtained a judgment on a claim against the debtor, the creditor, if the court so orders, may levy execution on the asset transferred or its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1991, c. 114 (AMD). </w:t>
      </w:r>
    </w:p>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jc w:val="both"/>
        <w:spacing w:before="100" w:after="100"/>
        <w:ind w:start="1080" w:hanging="720"/>
      </w:pPr>
      <w:r>
        <w:rPr>
          <w:b/>
        </w:rPr>
        <w:t>§</w:t>
        <w:t>3580</w:t>
        <w:t xml:space="preserve">.  </w:t>
      </w:r>
      <w:r>
        <w:rPr>
          <w:b/>
        </w:rPr>
        <w:t xml:space="preserve">Extinguishment of cause of action</w:t>
      </w:r>
    </w:p>
    <w:p>
      <w:pPr>
        <w:jc w:val="both"/>
        <w:spacing w:before="100" w:after="100"/>
        <w:ind w:start="360"/>
        <w:ind w:firstLine="360"/>
      </w:pPr>
      <w:r>
        <w:rPr/>
      </w:r>
      <w:r>
        <w:rPr/>
      </w:r>
      <w:r>
        <w:t xml:space="preserve">A cause of action with respect to a fraudulent transfer or obligation under this Act is extinguished unless action is brought: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360"/>
        <w:ind w:firstLine="360"/>
      </w:pPr>
      <w:r>
        <w:rPr>
          <w:b/>
        </w:rPr>
        <w:t>1</w:t>
        <w:t xml:space="preserve">.  </w:t>
      </w:r>
      <w:r>
        <w:rPr>
          <w:b/>
        </w:rPr>
        <w:t xml:space="preserve">Intent to defraud.</w:t>
        <w:t xml:space="preserve"> </w:t>
      </w:r>
      <w:r>
        <w:t xml:space="preserve"> </w:t>
      </w:r>
      <w:r>
        <w:t xml:space="preserve">Under </w:t>
      </w:r>
      <w:r>
        <w:t>section 3575, subsection 1, paragraph A</w:t>
      </w:r>
      <w:r>
        <w:t xml:space="preserve">, within 6 years after the transfer was made or the obligation was incurred or, if later, within one year after the transfer or obligation was or could reasonably have been discovered by the claimant;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Failure to receive reasonably equivalent value; transfer to insider.</w:t>
        <w:t xml:space="preserve"> </w:t>
      </w:r>
      <w:r>
        <w:t xml:space="preserve"> </w:t>
      </w:r>
      <w:r>
        <w:t xml:space="preserve">Under </w:t>
      </w:r>
      <w:r>
        <w:t>section 3575, subsection 1, paragraph B</w:t>
      </w:r>
      <w:r>
        <w:t xml:space="preserve">, or </w:t>
      </w:r>
      <w:r>
        <w:t>section 3576, subsection 1</w:t>
      </w:r>
      <w:r>
        <w:t xml:space="preserve"> or </w:t>
      </w:r>
      <w:r>
        <w:t>2</w:t>
      </w:r>
      <w:r>
        <w:t xml:space="preserve">, within 6 years after the transfer was made or the obligation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3581</w:t>
        <w:t xml:space="preserve">.  </w:t>
      </w:r>
      <w:r>
        <w:rPr>
          <w:b/>
        </w:rPr>
        <w:t xml:space="preserve">Supplementary provisions</w:t>
      </w:r>
    </w:p>
    <w:p>
      <w:pPr>
        <w:jc w:val="both"/>
        <w:spacing w:before="100" w:after="100"/>
        <w:ind w:start="360"/>
        <w:ind w:firstLine="360"/>
      </w:pPr>
      <w:r>
        <w:rPr/>
      </w:r>
      <w:r>
        <w:rPr/>
      </w:r>
      <w:r>
        <w:t xml:space="preserve">Unless displaced by the provisions of this Act, the principles of law and equity, including the law merchant and the law relating to principal and agent, estoppel, laches, fraud, misrepresentation, duress, coercion, mistake, insolvency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center"/>
        <w:ind w:start="360"/>
        <w:spacing w:before="300" w:after="300"/>
      </w:pPr>
      <w:r>
        <w:rPr>
          <w:b/>
        </w:rPr>
        <w:t>CHAPTER</w:t>
        <w:t xml:space="preserve"> </w:t>
        <w:t>505</w:t>
      </w:r>
    </w:p>
    <w:p>
      <w:pPr>
        <w:jc w:val="center"/>
        <w:ind w:start="360"/>
        <w:spacing w:before="300" w:after="300"/>
      </w:pPr>
      <w:r>
        <w:rPr>
          <w:b/>
        </w:rPr>
        <w:t xml:space="preserve">ARRESTS</w:t>
      </w:r>
    </w:p>
    <w:p>
      <w:pPr>
        <w:jc w:val="center"/>
        <w:ind w:start="360"/>
        <w:spacing w:before="300" w:after="300"/>
      </w:pPr>
      <w:r>
        <w:rPr>
          <w:b/>
        </w:rPr>
        <w:t>SUBCHAPTER</w:t>
        <w:t xml:space="preserve"> </w:t>
        <w:t>1</w:t>
      </w:r>
    </w:p>
    <w:p>
      <w:pPr>
        <w:jc w:val="center"/>
        <w:ind w:start="360"/>
        <w:spacing w:before="300" w:after="300"/>
      </w:pPr>
      <w:r>
        <w:rPr>
          <w:b/>
        </w:rPr>
        <w:t xml:space="preserve">DEBTORS ABOUT TO LEAVE STATE</w:t>
      </w:r>
    </w:p>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2</w:t>
      </w:r>
    </w:p>
    <w:p>
      <w:pPr>
        <w:jc w:val="center"/>
        <w:ind w:start="360"/>
        <w:spacing w:before="300" w:after="300"/>
      </w:pPr>
      <w:r>
        <w:rPr>
          <w:b/>
        </w:rPr>
        <w:t xml:space="preserve">ARRESTS ON MESNE PROCESS</w:t>
      </w:r>
    </w:p>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JUDGMENT DEBTORS IN TORT AND OTHER ACTIONS</w:t>
      </w:r>
    </w:p>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BONDS</w:t>
      </w:r>
    </w:p>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5</w:t>
      </w:r>
    </w:p>
    <w:p>
      <w:pPr>
        <w:jc w:val="center"/>
        <w:ind w:start="360"/>
        <w:spacing w:before="300" w:after="300"/>
      </w:pPr>
      <w:r>
        <w:rPr>
          <w:b/>
        </w:rPr>
        <w:t xml:space="preserve">SUPPORT OF DEBTORS IN JAIL</w:t>
      </w:r>
    </w:p>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6</w:t>
      </w:r>
    </w:p>
    <w:p>
      <w:pPr>
        <w:jc w:val="center"/>
        <w:ind w:start="360"/>
        <w:spacing w:before="300" w:after="300"/>
      </w:pPr>
      <w:r>
        <w:rPr>
          <w:b/>
        </w:rPr>
        <w:t xml:space="preserve">TAX CASES</w:t>
      </w:r>
    </w:p>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7</w:t>
      </w:r>
    </w:p>
    <w:p>
      <w:pPr>
        <w:jc w:val="center"/>
        <w:ind w:start="360"/>
        <w:spacing w:before="300" w:after="300"/>
      </w:pPr>
      <w:r>
        <w:rPr>
          <w:b/>
        </w:rPr>
        <w:t xml:space="preserve">CONTRACT ACTIONS</w:t>
      </w:r>
    </w:p>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8</w:t>
      </w:r>
    </w:p>
    <w:p>
      <w:pPr>
        <w:jc w:val="center"/>
        <w:ind w:start="360"/>
        <w:spacing w:before="300" w:after="300"/>
      </w:pPr>
      <w:r>
        <w:rPr>
          <w:b/>
        </w:rPr>
        <w:t xml:space="preserve">DEBTORS TO THE STATE</w:t>
      </w:r>
    </w:p>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9</w:t>
      </w:r>
    </w:p>
    <w:p>
      <w:pPr>
        <w:jc w:val="center"/>
        <w:ind w:start="360"/>
        <w:spacing w:before="300" w:after="300"/>
      </w:pPr>
      <w:r>
        <w:rPr>
          <w:b/>
        </w:rPr>
        <w:t xml:space="preserve">EXEMPTIONS</w:t>
      </w:r>
    </w:p>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jc w:val="center"/>
        <w:ind w:start="360"/>
        <w:spacing w:before="300" w:after="300"/>
      </w:pPr>
      <w:r>
        <w:rPr>
          <w:b/>
        </w:rPr>
        <w:t>CHAPTER</w:t>
        <w:t xml:space="preserve"> </w:t>
        <w:t>507</w:t>
      </w:r>
    </w:p>
    <w:p>
      <w:pPr>
        <w:jc w:val="center"/>
        <w:ind w:start="360"/>
        <w:spacing w:before="300" w:after="300"/>
      </w:pPr>
      <w:r>
        <w:rPr>
          <w:b/>
        </w:rPr>
        <w:t xml:space="preserve">ATTACHMENTS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jc w:val="center"/>
        <w:ind w:start="360"/>
        <w:spacing w:before="300" w:after="300"/>
      </w:pPr>
      <w:r>
        <w:rPr>
          <w:b/>
        </w:rPr>
        <w:t>SUBCHAPTER</w:t>
        <w:t xml:space="preserve"> </w:t>
        <w:t>2</w:t>
      </w:r>
    </w:p>
    <w:p>
      <w:pPr>
        <w:jc w:val="center"/>
        <w:ind w:start="360"/>
        <w:spacing w:before="300" w:after="300"/>
      </w:pPr>
      <w:r>
        <w:rPr>
          <w:b/>
        </w:rPr>
        <w:t xml:space="preserve">PERSONAL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jc w:val="both"/>
        <w:spacing w:before="100" w:after="100"/>
        <w:ind w:start="1080" w:hanging="720"/>
      </w:pPr>
      <w:r>
        <w:rPr>
          <w:b/>
        </w:rPr>
        <w:t>§</w:t>
        <w:t>4158</w:t>
        <w:t xml:space="preserve">.  </w:t>
      </w:r>
      <w:r>
        <w:rPr>
          <w:b/>
        </w:rPr>
        <w:t xml:space="preserve">Replevin of property attached and claimed by non-party to action; sale</w:t>
      </w:r>
    </w:p>
    <w:p>
      <w:pPr>
        <w:jc w:val="both"/>
        <w:spacing w:before="100" w:after="100"/>
        <w:ind w:start="360"/>
        <w:ind w:firstLine="360"/>
      </w:pPr>
      <w:r>
        <w:rPr/>
      </w:r>
      <w:r>
        <w:rPr/>
      </w:r>
      <w:r>
        <w:t xml:space="preserve">When personal property, attached on mesne process, is claimed by a person not a party to the action, he may replevy it within 10 days after notice given him therefor by the attaching creditor, and not afterwards. After that, the attaching officer, without impairing the rights of such person, at the request and on the responsibility of the plaintiff and with consent of other attaching creditors, if any, may sell it at auction as on execution, unless the debtor claims it as his and forbids the sale.</w:t>
      </w:r>
    </w:p>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jc w:val="both"/>
        <w:spacing w:before="100" w:after="100"/>
        <w:ind w:start="1080" w:hanging="720"/>
      </w:pPr>
      <w:r>
        <w:rPr>
          <w:b/>
        </w:rPr>
        <w:t>§</w:t>
        <w:t>4160</w:t>
        <w:t xml:space="preserve">.  </w:t>
      </w:r>
      <w:r>
        <w:rPr>
          <w:b/>
        </w:rPr>
        <w:t xml:space="preserve">Restriction of right to attach replevied goods</w:t>
      </w:r>
    </w:p>
    <w:p>
      <w:pPr>
        <w:jc w:val="both"/>
        <w:spacing w:before="100" w:after="100"/>
        <w:ind w:start="360"/>
        <w:ind w:firstLine="360"/>
      </w:pPr>
      <w:r>
        <w:rPr/>
      </w:r>
      <w:r>
        <w:rPr/>
      </w:r>
      <w:r>
        <w:t xml:space="preserve">Goods, taken by replevin from an attaching officer, shall not be further attached as property of the original defendant in any other manner than that provided in </w:t>
      </w:r>
      <w:r>
        <w:t>sections 4202</w:t>
      </w:r>
      <w:r>
        <w:t xml:space="preserve"> and </w:t>
      </w:r>
      <w:r>
        <w:t>4203</w:t>
      </w:r>
      <w:r>
        <w:t xml:space="preserve">, so long as they are held by the person who replevied them or by any one holding under him, unless the original defendant has acquired a new title to the goods.</w:t>
      </w:r>
    </w:p>
    <w:p>
      <w:pPr>
        <w:jc w:val="center"/>
        <w:ind w:start="360"/>
        <w:spacing w:before="300" w:after="300"/>
      </w:pPr>
      <w:r>
        <w:rPr>
          <w:b/>
        </w:rPr>
        <w:t>ARTICLE</w:t>
        <w:t xml:space="preserve"> </w:t>
        <w:t>2</w:t>
      </w:r>
    </w:p>
    <w:p>
      <w:pPr>
        <w:jc w:val="center"/>
        <w:ind w:start="360"/>
        <w:spacing w:before="300" w:after="300"/>
      </w:pPr>
      <w:r>
        <w:rPr>
          <w:b/>
        </w:rPr>
        <w:t xml:space="preserve">DEATH OR REMOVAL OF ATTACHING OFFICER</w:t>
      </w:r>
    </w:p>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jc w:val="center"/>
        <w:ind w:start="360"/>
        <w:spacing w:before="300" w:after="300"/>
      </w:pPr>
      <w:r>
        <w:rPr>
          <w:b/>
        </w:rPr>
        <w:t>ARTICLE</w:t>
        <w:t xml:space="preserve"> </w:t>
        <w:t>3</w:t>
      </w:r>
    </w:p>
    <w:p>
      <w:pPr>
        <w:jc w:val="center"/>
        <w:ind w:start="360"/>
        <w:spacing w:before="300" w:after="300"/>
      </w:pPr>
      <w:r>
        <w:rPr>
          <w:b/>
        </w:rPr>
        <w:t xml:space="preserve">MORTGAGED OR PLEDGED PROPERTY</w:t>
      </w:r>
    </w:p>
    <w:p>
      <w:pPr>
        <w:jc w:val="both"/>
        <w:spacing w:before="100" w:after="100"/>
        <w:ind w:start="1080" w:hanging="720"/>
      </w:pPr>
      <w:r>
        <w:rPr>
          <w:b/>
        </w:rPr>
        <w:t>§</w:t>
        <w:t>4251</w:t>
        <w:t xml:space="preserve">.  </w:t>
      </w:r>
      <w:r>
        <w:rPr>
          <w:b/>
        </w:rPr>
        <w:t xml:space="preserve">Attachment of encumbered personal property</w:t>
      </w:r>
    </w:p>
    <w:p>
      <w:pPr>
        <w:jc w:val="both"/>
        <w:spacing w:before="100" w:after="100"/>
        <w:ind w:start="360"/>
        <w:ind w:firstLine="360"/>
      </w:pPr>
      <w:r>
        <w:rPr/>
      </w:r>
      <w:r>
        <w:rPr/>
      </w:r>
      <w:r>
        <w:t xml:space="preserve">Personal property not exempt from attachment, which is subject to a security interest or which has been mortgaged, pledged or subject to any lien created by law and of which the debtor has the right of redemption, may be attached, held and sold as if unencumbered, subject to </w:t>
      </w:r>
      <w:r>
        <w:t>sections 4159</w:t>
      </w:r>
      <w:r>
        <w:t xml:space="preserve"> and </w:t>
      </w:r>
      <w:r>
        <w:t>4252</w:t>
      </w:r>
      <w:r>
        <w:t xml:space="preserve"> to </w:t>
      </w:r>
      <w:r>
        <w:t>4256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213,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§5 (AMD). </w:t>
      </w:r>
    </w:p>
    <w:p>
      <w:pPr>
        <w:jc w:val="both"/>
        <w:spacing w:before="100" w:after="100"/>
        <w:ind w:start="1080" w:hanging="720"/>
      </w:pPr>
      <w:r>
        <w:rPr>
          <w:b/>
        </w:rPr>
        <w:t>§</w:t>
        <w:t>4252</w:t>
        <w:t xml:space="preserve">.  </w:t>
      </w:r>
      <w:r>
        <w:rPr>
          <w:b/>
        </w:rPr>
        <w:t xml:space="preserve">Liability of officer attaching encumbered property</w:t>
      </w:r>
    </w:p>
    <w:p>
      <w:pPr>
        <w:jc w:val="both"/>
        <w:spacing w:before="100" w:after="100"/>
        <w:ind w:start="360"/>
        <w:ind w:firstLine="360"/>
      </w:pPr>
      <w:r>
        <w:rPr/>
      </w:r>
      <w:r>
        <w:rPr/>
      </w:r>
      <w:r>
        <w:t xml:space="preserve">When personal property, attached on a writ or seized on execution, is claimed by virtue of a security interest, mortgage, pledge or lien, the claimant shall not bring an action against the attaching officer therefor:</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w:pPr>
        <w:jc w:val="both"/>
        <w:spacing w:before="100" w:after="100"/>
        <w:ind w:start="360"/>
        <w:ind w:firstLine="360"/>
      </w:pPr>
      <w:r>
        <w:rPr>
          <w:b/>
        </w:rPr>
        <w:t>1</w:t>
        <w:t xml:space="preserve">.  </w:t>
      </w:r>
      <w:r>
        <w:rPr>
          <w:b/>
        </w:rPr>
        <w:t xml:space="preserve">Notice.</w:t>
        <w:t xml:space="preserve"> </w:t>
      </w:r>
      <w:r>
        <w:t xml:space="preserve"> </w:t>
      </w:r>
      <w:r>
        <w:t xml:space="preserve">Until he has given him at least 48 hours' written notice of his claim and the true amount thereof; or</w:t>
      </w:r>
    </w:p>
    <w:p>
      <w:pPr>
        <w:jc w:val="both"/>
        <w:spacing w:before="100" w:after="100"/>
        <w:ind w:start="360"/>
        <w:ind w:firstLine="360"/>
      </w:pPr>
      <w:r>
        <w:rPr>
          <w:b/>
        </w:rPr>
        <w:t>2</w:t>
        <w:t xml:space="preserve">.  </w:t>
      </w:r>
      <w:r>
        <w:rPr>
          <w:b/>
        </w:rPr>
        <w:t xml:space="preserve">Payment.</w:t>
        <w:t xml:space="preserve"> </w:t>
      </w:r>
      <w:r>
        <w:t xml:space="preserve"> </w:t>
      </w:r>
      <w:r>
        <w:t xml:space="preserve">If the officer or creditor within that time discharges the claim by paying same or tendering the amount due thereon; or</w:t>
      </w:r>
    </w:p>
    <w:p>
      <w:pPr>
        <w:jc w:val="both"/>
        <w:spacing w:before="100" w:after="100"/>
        <w:ind w:start="360"/>
        <w:ind w:firstLine="360"/>
      </w:pPr>
      <w:r>
        <w:rPr>
          <w:b/>
        </w:rPr>
        <w:t>3</w:t>
        <w:t xml:space="preserve">.  </w:t>
      </w:r>
      <w:r>
        <w:rPr>
          <w:b/>
        </w:rPr>
        <w:t xml:space="preserve">Property restored.</w:t>
        <w:t xml:space="preserve"> </w:t>
      </w:r>
      <w:r>
        <w:t xml:space="preserve"> </w:t>
      </w:r>
      <w:r>
        <w:t xml:space="preserve">If the officer within that time restores the property; or</w:t>
      </w:r>
    </w:p>
    <w:p>
      <w:pPr>
        <w:jc w:val="both"/>
        <w:spacing w:before="100" w:after="0"/>
        <w:ind w:start="360"/>
        <w:ind w:firstLine="360"/>
      </w:pPr>
      <w:r>
        <w:rPr>
          <w:b/>
        </w:rPr>
        <w:t>4</w:t>
        <w:t xml:space="preserve">.  </w:t>
      </w:r>
      <w:r>
        <w:rPr>
          <w:b/>
        </w:rPr>
        <w:t xml:space="preserve">Claimant to answer.</w:t>
        <w:t xml:space="preserve"> </w:t>
      </w:r>
      <w:r>
        <w:t xml:space="preserve"> </w:t>
      </w:r>
      <w:r>
        <w:t xml:space="preserve">Where the property was attached on a writ or seized on execution while in the hands or possession of the debtor, the attaching creditor within that time summons the claimant to answer in the same action such questions as may be put to him relative to the consideration, validity and amount due secured by such security interest, mortgage or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§55-A (AMD).]</w:t>
      </w:r>
    </w:p>
    <w:p>
      <w:pPr>
        <w:jc w:val="both"/>
        <w:spacing w:before="100" w:after="100"/>
        <w:ind w:start="360"/>
        <w:ind w:firstLine="360"/>
      </w:pPr>
      <w:r>
        <w:rPr/>
      </w:r>
      <w:r>
        <w:rPr/>
      </w:r>
      <w:r>
        <w:t xml:space="preserve">Such summons may be in substantially the following form: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Summons to Claimant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0"/>
        <w:gridCol w:w="4320"/>
      </w:tblGrid>
      <w:tr>
        <w:trPr>
          <w:cantSplit/>
        </w:trPr>
        <w:tc>
          <w:tcPr>
            <w:tcW w:w="3600" w:type="dxa"/>
          </w:tcPr>
          <w:p>
            <w:pPr>
              <w:jc w:val="left"/>
            </w:pPr>
            <w:r>
              <w:t xml:space="preserve">State of Maine</w:t>
            </w:r>
          </w:p>
        </w:tc>
        <w:tc>
          <w:tcPr>
            <w:tcW w:w="4320" w:type="dxa"/>
          </w:tcPr>
          <w:p>
            <w:pPr>
              <w:jc w:val="right"/>
            </w:pPr>
            <w:r>
              <w:t xml:space="preserve"> Superior Court</w:t>
            </w:r>
          </w:p>
        </w:tc>
      </w:tr>
      <w:tr>
        <w:trPr>
          <w:cantSplit/>
        </w:trPr>
        <w:tc>
          <w:tcPr>
            <w:tcW w:w="3600" w:type="dxa"/>
          </w:tcPr>
          <w:p>
            <w:pPr>
              <w:jc w:val="left"/>
            </w:pPr>
            <w:r>
              <w:t xml:space="preserve">................, SS. </w:t>
            </w:r>
          </w:p>
        </w:tc>
        <w:tc>
          <w:tcPr>
            <w:tcW w:w="4320" w:type="dxa"/>
          </w:tcPr>
          <w:p>
            <w:pPr>
              <w:jc w:val="right"/>
            </w:pPr>
            <w:r>
              <w:t xml:space="preserve"> Civil Action, File Number . . . . . . . </w:t>
            </w:r>
          </w:p>
        </w:tc>
      </w:tr>
      <w:tr>
        <w:trPr>
          <w:cantSplit/>
        </w:trPr>
        <w:tc>
          <w:tcPr>
            <w:tcW w:w="3600" w:type="dxa"/>
          </w:tcPr>
          <w:p>
            <w:pPr>
              <w:jc w:val="left"/>
            </w:pPr>
            <w:r>
              <w:t xml:space="preserve">A.B., Plaintiff </w:t>
            </w:r>
          </w:p>
        </w:tc>
        <w:tc>
          <w:tcPr>
            <w:tcW w:w="4320" w:type="dxa"/>
          </w:tcPr>
          <w:p/>
        </w:tc>
      </w:tr>
      <w:tr>
        <w:trPr>
          <w:cantSplit/>
        </w:trPr>
        <w:tc>
          <w:tcPr>
            <w:tcW w:w="3600" w:type="dxa"/>
          </w:tcPr>
          <w:p>
            <w:pPr>
              <w:jc w:val="left"/>
            </w:pPr>
            <w:r>
              <w:t xml:space="preserve">v.</w:t>
            </w:r>
          </w:p>
        </w:tc>
        <w:tc>
          <w:tcPr>
            <w:tcW w:w="4320" w:type="dxa"/>
          </w:tcPr>
          <w:p/>
        </w:tc>
      </w:tr>
      <w:tr>
        <w:trPr>
          <w:cantSplit/>
        </w:trPr>
        <w:tc>
          <w:tcPr>
            <w:tcW w:w="3600" w:type="dxa"/>
          </w:tcPr>
          <w:p>
            <w:pPr>
              <w:jc w:val="left"/>
            </w:pPr>
            <w:r>
              <w:t xml:space="preserve">C.D., Defendant </w:t>
            </w:r>
          </w:p>
        </w:tc>
        <w:tc>
          <w:tcPr>
            <w:tcW w:w="4320" w:type="dxa"/>
          </w:tcPr>
          <w:p>
            <w:pPr>
              <w:jc w:val="center"/>
            </w:pPr>
            <w:r>
              <w:t xml:space="preserve">Summons</w:t>
            </w:r>
          </w:p>
        </w:tc>
      </w:tr>
      <w:tr>
        <w:trPr>
          <w:cantSplit/>
        </w:trPr>
        <w:tc>
          <w:tcPr>
            <w:tcW w:w="3600" w:type="dxa"/>
          </w:tcPr>
          <w:p>
            <w:pPr>
              <w:jc w:val="left"/>
            </w:pPr>
            <w:r>
              <w:t xml:space="preserve">E.F., Claimant </w:t>
            </w:r>
          </w:p>
        </w:tc>
        <w:tc>
          <w:tcPr>
            <w:tcW w:w="4320" w:type="dxa"/>
          </w:tcPr>
          <w:p/>
        </w:tc>
      </w:tr>
    </w:tbl>
    <w:p xmlns:wp="http://schemas.openxmlformats.org/drawingml/2010/wordprocessingDrawing" xmlns:w15="http://schemas.microsoft.com/office/word/2012/wordml">
      <w:pPr>
        <w:spacing w:before="100" w:after="100"/>
        <w:ind w:start="720"/>
        <w:ind w:firstLine="360"/>
      </w:pPr>
      <w:r>
        <w:t xml:space="preserve">You are hereby summoned and required to appear at our ................ Court, to be held at ........................, on the .......... day of ......... in an action between ..................., plaintiff, and ......................, defendant, in which the following described property, claimed by you as secured party, was attached as the property of said defendant; viz., .............................., and there to answer in such action, such questions as may be put to you relative to the consideration, validity and amount justly due secured by such security, and abide the judgment of the court thereon. </w:t>
      </w:r>
    </w:p>
    <w:p xmlns:wp="http://schemas.openxmlformats.org/drawingml/2010/wordprocessingDrawing" xmlns:w15="http://schemas.microsoft.com/office/word/2012/wordml">
      <w:pPr>
        <w:spacing w:before="100" w:after="100"/>
        <w:ind w:start="720"/>
        <w:ind w:firstLine="360"/>
      </w:pPr>
      <w:r>
        <w:t xml:space="preserve">If you fail to appear and answer, you will thereby waive the right to hold said property under the claimed security.</w:t>
      </w:r>
    </w:p>
    <w:p xmlns:wp="http://schemas.openxmlformats.org/drawingml/2010/wordprocessingDrawing" xmlns:w15="http://schemas.microsoft.com/office/word/2012/wordml">
      <w:pPr>
        <w:spacing w:before="100" w:after="100"/>
        <w:ind w:start="360"/>
        <w:ind w:firstLine="360"/>
        <w:jc w:val="center"/>
      </w:pPr>
      <w:r>
        <w:t xml:space="preserve">(Signed) ............................................................</w:t>
      </w:r>
    </w:p>
    <w:p xmlns:wp="http://schemas.openxmlformats.org/drawingml/2010/wordprocessingDrawing" xmlns:w15="http://schemas.microsoft.com/office/word/2012/wordml">
      <w:pPr>
        <w:spacing w:before="100" w:after="100"/>
        <w:ind w:start="360"/>
        <w:ind w:firstLine="360"/>
        <w:jc w:val="center"/>
      </w:pPr>
      <w:r>
        <w:t xml:space="preserve"> Clerk of said Superior Court </w:t>
      </w:r>
    </w:p>
    <w:p xmlns:wp="http://schemas.openxmlformats.org/drawingml/2010/wordprocessingDrawing" xmlns:w15="http://schemas.microsoft.com/office/word/2012/wordml">
      <w:pPr>
        <w:spacing w:before="100" w:after="100"/>
        <w:ind w:start="360"/>
        <w:ind w:firstLine="360"/>
        <w:jc w:val="left"/>
      </w:pPr>
      <w:r>
        <w:t xml:space="preserve"> (Seal of the Court) </w:t>
      </w:r>
    </w:p>
    <w:p xmlns:wp="http://schemas.openxmlformats.org/drawingml/2010/wordprocessingDrawing" xmlns:w15="http://schemas.microsoft.com/office/word/2012/wordml">
      <w:pPr>
        <w:spacing w:before="100" w:after="100"/>
        <w:ind w:start="360"/>
        <w:ind w:firstLine="360"/>
        <w:jc w:val="left"/>
      </w:pPr>
      <w:r>
        <w:t xml:space="preserve">Dated ................................</w:t>
      </w:r>
      <w:r>
        <w:t xml:space="preserve">  </w:t>
      </w:r>
      <w:r>
        <w:rPr>
          <w:rFonts w:ascii="Arial" w:hAnsi="Arial" w:cs="Arial"/>
          <w:sz w:val="22"/>
          <w:szCs w:val="22"/>
        </w:rPr>
        <w:t xml:space="preserve">[PL 1967, c. 213, §6 (AMD).]</w:t>
      </w:r>
    </w:p>
    <w:p>
      <w:pPr>
        <w:jc w:val="both"/>
        <w:spacing w:before="100" w:after="100"/>
        <w:ind w:start="360"/>
        <w:ind w:firstLine="360"/>
      </w:pPr>
      <w:r>
        <w:rPr/>
      </w:r>
      <w:r>
        <w:rPr/>
      </w:r>
      <w:r>
        <w:t xml:space="preserve">Such summons, when property is attached on the writ, shall be returnable to the court to which the writ is returnable not less than 10 days nor more than 60 days after service thereof, and when property is seized on execution such summons shall be made returnable to the court issuing such execution on any day fixed by the court not less than 10 days nor more than 60 days thereafter. Service in either case shall be by copy of such summons. If in either case the secured party or claimant fails to appear and answer, or after hearing fails to establish his claim under such security interest, pledge or lien, he thereby waives the right to hold the property thereon.</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§6 (AMD). PL 1971, c. 622, §§55-A (AMD). PL 1971, c. 622, §55-A (AMD). </w:t>
      </w:r>
    </w:p>
    <w:p>
      <w:pPr>
        <w:jc w:val="both"/>
        <w:spacing w:before="100" w:after="100"/>
        <w:ind w:start="1080" w:hanging="720"/>
      </w:pPr>
      <w:r>
        <w:rPr>
          <w:b/>
        </w:rPr>
        <w:t>§</w:t>
        <w:t>4253</w:t>
        <w:t xml:space="preserve">.  </w:t>
      </w:r>
      <w:r>
        <w:rPr>
          <w:b/>
        </w:rPr>
        <w:t xml:space="preserve">Claimant to account within 10 days after notice; false account</w:t>
      </w:r>
    </w:p>
    <w:p>
      <w:pPr>
        <w:jc w:val="both"/>
        <w:spacing w:before="100" w:after="100"/>
        <w:ind w:start="360"/>
        <w:ind w:firstLine="360"/>
      </w:pPr>
      <w:r>
        <w:rPr/>
      </w:r>
      <w:r>
        <w:rPr/>
      </w:r>
      <w:r>
        <w:t xml:space="preserve">The officer may give the claimant written notice of his attachment. If he does not within 10 days thereafter deliver to the officer a true account of the amount due on his claim, he thereby waives the right to hold the property thereon as against the attaching creditor. If his account is false, he forfeits to the creditor double the amount of the excess,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1967, c. 213,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§7 (AMD). </w:t>
      </w:r>
    </w:p>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jc w:val="both"/>
        <w:spacing w:before="100" w:after="100"/>
        <w:ind w:start="1080" w:hanging="720"/>
      </w:pPr>
      <w:r>
        <w:rPr>
          <w:b/>
        </w:rPr>
        <w:t>§</w:t>
        <w:t>4255</w:t>
        <w:t xml:space="preserve">.  </w:t>
      </w:r>
      <w:r>
        <w:rPr>
          <w:b/>
        </w:rPr>
        <w:t xml:space="preserve">Validity of mortgage tried before jury;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§9 (RP). </w:t>
      </w:r>
    </w:p>
    <w:p>
      <w:pPr>
        <w:jc w:val="both"/>
        <w:spacing w:before="100" w:after="100"/>
        <w:ind w:start="1080" w:hanging="720"/>
      </w:pPr>
      <w:r>
        <w:rPr>
          <w:b/>
        </w:rPr>
        <w:t>§</w:t>
        <w:t>4256</w:t>
        <w:t xml:space="preserve">.  </w:t>
      </w:r>
      <w:r>
        <w:rPr>
          <w:b/>
        </w:rPr>
        <w:t xml:space="preserve">Disposition of proceeds of sale</w:t>
      </w:r>
    </w:p>
    <w:p>
      <w:pPr>
        <w:jc w:val="both"/>
        <w:spacing w:before="100" w:after="100"/>
        <w:ind w:start="360"/>
        <w:ind w:firstLine="360"/>
      </w:pPr>
      <w:r>
        <w:rPr/>
      </w:r>
      <w:r>
        <w:rPr/>
      </w:r>
      <w:r>
        <w:t xml:space="preserve">When the attaching creditor has paid to the claimant or his assigns the amount ordered by the court, the sheriff after making the sale shall pay to the creditor, and the creditor may retain out of the proceeds of the property attached, when sold, the amount so paid with interest, and the balance shall be applied to the payment of his debt.</w:t>
      </w:r>
      <w:r>
        <w:t xml:space="preserve">  </w:t>
      </w:r>
      <w:r xmlns:wp="http://schemas.openxmlformats.org/drawingml/2010/wordprocessingDrawing" xmlns:w15="http://schemas.microsoft.com/office/word/2012/wordml">
        <w:rPr>
          <w:rFonts w:ascii="Arial" w:hAnsi="Arial" w:cs="Arial"/>
          <w:sz w:val="22"/>
          <w:szCs w:val="22"/>
        </w:rPr>
        <w:t xml:space="preserve">[PL 1967, c. 213,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§10 (AMD). </w:t>
      </w:r>
    </w:p>
    <w:p>
      <w:pPr>
        <w:jc w:val="center"/>
        <w:ind w:start="360"/>
        <w:spacing w:before="300" w:after="300"/>
      </w:pPr>
      <w:r>
        <w:rPr>
          <w:b/>
        </w:rPr>
        <w:t>ARTICLE</w:t>
        <w:t xml:space="preserve"> </w:t>
        <w:t>4</w:t>
      </w:r>
    </w:p>
    <w:p>
      <w:pPr>
        <w:jc w:val="center"/>
        <w:ind w:start="360"/>
        <w:spacing w:before="300" w:after="300"/>
      </w:pPr>
      <w:r>
        <w:rPr>
          <w:b/>
        </w:rPr>
        <w:t xml:space="preserve">PROPERTY OF PART OWNERS</w:t>
      </w:r>
    </w:p>
    <w:p>
      <w:pPr>
        <w:jc w:val="both"/>
        <w:spacing w:before="100" w:after="100"/>
        <w:ind w:start="1080" w:hanging="720"/>
      </w:pPr>
      <w:r>
        <w:rPr>
          <w:b/>
        </w:rPr>
        <w:t>§</w:t>
        <w:t>4301</w:t>
        <w:t xml:space="preserve">.  </w:t>
      </w:r>
      <w:r>
        <w:rPr>
          <w:b/>
        </w:rPr>
        <w:t xml:space="preserve">Property of part owners; attachment; disposal</w:t>
      </w:r>
    </w:p>
    <w:p>
      <w:pPr>
        <w:jc w:val="both"/>
        <w:spacing w:before="100" w:after="100"/>
        <w:ind w:start="360"/>
        <w:ind w:firstLine="360"/>
      </w:pPr>
      <w:r>
        <w:rPr/>
      </w:r>
      <w:r>
        <w:rPr/>
      </w:r>
      <w:r>
        <w:t xml:space="preserve">When personal property is attached in a civil action against one or more part owners thereof, at the request of another part owner, it shall be appraised as provided, one appraiser to be chosen by the creditor, one by the officer and the other by the requesting part owner. Thereupon it shall be delivered to such part owner on his giving bond to the officer with 2 sufficient sureties, conditioned to restore it in like good order, pay the appraised value of the defendant's share therein or satisfy all judgments recovered in the attaching actions, if demanded within the time during which it would be held by the attachments. Such bond shall be returned with the writ of attachment with the doings of the officer thereon.</w:t>
      </w:r>
    </w:p>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jc w:val="center"/>
        <w:ind w:start="360"/>
        <w:spacing w:before="300" w:after="300"/>
      </w:pPr>
      <w:r>
        <w:rPr>
          <w:b/>
        </w:rPr>
        <w:t>ARTICLE</w:t>
        <w:t xml:space="preserve"> </w:t>
        <w:t>5</w:t>
      </w:r>
    </w:p>
    <w:p>
      <w:pPr>
        <w:jc w:val="center"/>
        <w:ind w:start="360"/>
        <w:spacing w:before="300" w:after="300"/>
      </w:pPr>
      <w:r>
        <w:rPr>
          <w:b/>
        </w:rPr>
        <w:t xml:space="preserve">SALES OF ATTACHED PROPERTY</w:t>
      </w:r>
    </w:p>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jc w:val="both"/>
        <w:spacing w:before="100" w:after="100"/>
        <w:ind w:start="1080" w:hanging="720"/>
      </w:pPr>
      <w:r>
        <w:rPr>
          <w:b/>
        </w:rPr>
        <w:t>§</w:t>
        <w:t>4355</w:t>
        <w:t xml:space="preserve">.  </w:t>
      </w:r>
      <w:r>
        <w:rPr>
          <w:b/>
        </w:rPr>
        <w:t xml:space="preserve">Right of priority in case of sale preserved</w:t>
      </w:r>
    </w:p>
    <w:p>
      <w:pPr>
        <w:jc w:val="both"/>
        <w:spacing w:before="100" w:after="100"/>
        <w:ind w:start="360"/>
        <w:ind w:firstLine="360"/>
      </w:pPr>
      <w:r>
        <w:rPr/>
      </w:r>
      <w:r>
        <w:rPr/>
      </w:r>
      <w:r>
        <w:t xml:space="preserve">When goods which are sold by order of court in the manner provided have been attached by several creditors, any one of them may demand and receive satisfaction of his judgment, notwithstanding any prior attachments, if he is otherwise entitled to demand the money and a sufficient sum is left of the proceeds of the goods or of their appraised value to satisfy all prior attachments.</w:t>
      </w:r>
    </w:p>
    <w:p>
      <w:pPr>
        <w:jc w:val="center"/>
        <w:ind w:start="360"/>
        <w:spacing w:before="300" w:after="300"/>
      </w:pPr>
      <w:r>
        <w:rPr>
          <w:b/>
        </w:rPr>
        <w:t>ARTICLE</w:t>
        <w:t xml:space="preserve"> </w:t>
        <w:t>6</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jc w:val="center"/>
        <w:ind w:start="360"/>
        <w:spacing w:before="300" w:after="300"/>
      </w:pPr>
      <w:r>
        <w:rPr>
          <w:b/>
        </w:rPr>
        <w:t>ARTICLE</w:t>
        <w:t xml:space="preserve"> </w:t>
        <w:t>7</w:t>
      </w:r>
    </w:p>
    <w:p>
      <w:pPr>
        <w:jc w:val="center"/>
        <w:ind w:start="360"/>
        <w:spacing w:before="300" w:after="300"/>
      </w:pPr>
      <w:r>
        <w:rPr>
          <w:b/>
        </w:rPr>
        <w:t xml:space="preserve">EXEMPTIONS</w:t>
      </w:r>
    </w:p>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or any money returned to the former owner of property, pursuant to the provisions of </w:t>
      </w:r>
      <w:r>
        <w:t>Title 36, section 943‑C</w:t>
      </w:r>
      <w:r>
        <w:t xml:space="preserve">,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2023, c. 640, §1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640, §1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PL 2023, c. 640, §1 (AMD). </w:t>
      </w:r>
    </w:p>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4426</w:t>
        <w:t xml:space="preserve">.  </w:t>
      </w:r>
      <w:r>
        <w:rPr>
          <w:b/>
        </w:rPr>
        <w:t xml:space="preserve">Exemptions in bankruptcy proceedings</w:t>
      </w:r>
    </w:p>
    <w:p>
      <w:pPr>
        <w:jc w:val="both"/>
        <w:spacing w:before="100" w:after="100"/>
        <w:ind w:start="360"/>
        <w:ind w:firstLine="360"/>
      </w:pPr>
      <w:r>
        <w:rPr/>
      </w:r>
      <w:r>
        <w:rPr/>
      </w:r>
      <w:r>
        <w:t xml:space="preserve">Notwithstanding anything to the contrary in 11 United States Code, Section 522(b), a debtor may exempt from property of the debtor's estate under 11 United States Code only that property exempt under 11 United States Code, Section 522(b)(3)(A) and (B), except that any debtor eligible for a residence exemption under </w:t>
      </w:r>
      <w:r>
        <w:t>section 4422, subsection 1</w:t>
      </w:r>
      <w:r>
        <w:t xml:space="preserve">, paragraph A-1 may exempt the amount allowed in that paragraph.</w:t>
      </w:r>
      <w:r>
        <w:t xml:space="preserve">  </w:t>
      </w:r>
      <w:r xmlns:wp="http://schemas.openxmlformats.org/drawingml/2010/wordprocessingDrawing" xmlns:w15="http://schemas.microsoft.com/office/word/2012/wordml">
        <w:rPr>
          <w:rFonts w:ascii="Arial" w:hAnsi="Arial" w:cs="Arial"/>
          <w:sz w:val="22"/>
          <w:szCs w:val="22"/>
        </w:rPr>
        <w:t xml:space="preserve">[PL 2021, c. 382,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1989, c. 286, §2 (AMD). PL 2011, c. 203, §1 (AMD). PL 2021, c. 382, §3 (AMD). </w:t>
      </w:r>
    </w:p>
    <w:p>
      <w:pPr>
        <w:jc w:val="center"/>
        <w:ind w:start="360"/>
        <w:spacing w:before="300" w:after="300"/>
      </w:pPr>
      <w:r>
        <w:rPr>
          <w:b/>
        </w:rPr>
        <w:t>SUBCHAPTER</w:t>
        <w:t xml:space="preserve"> </w:t>
        <w:t>3</w:t>
      </w:r>
    </w:p>
    <w:p>
      <w:pPr>
        <w:jc w:val="center"/>
        <w:ind w:start="360"/>
        <w:spacing w:before="300" w:after="300"/>
      </w:pPr>
      <w:r>
        <w:rPr>
          <w:b/>
        </w:rPr>
        <w:t xml:space="preserve">REAL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jc w:val="center"/>
        <w:ind w:start="360"/>
        <w:spacing w:before="300" w:after="300"/>
      </w:pPr>
      <w:r>
        <w:rPr>
          <w:b/>
        </w:rPr>
        <w:t>ARTICLE</w:t>
        <w:t xml:space="preserve"> </w:t>
        <w:t>2</w:t>
      </w:r>
    </w:p>
    <w:p>
      <w:pPr>
        <w:jc w:val="center"/>
        <w:ind w:start="360"/>
        <w:spacing w:before="300" w:after="300"/>
      </w:pPr>
      <w:r>
        <w:rPr>
          <w:b/>
        </w:rPr>
        <w:t xml:space="preserve">DEATH OF PARTY</w:t>
      </w:r>
    </w:p>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jc w:val="center"/>
        <w:ind w:start="360"/>
        <w:spacing w:before="300" w:after="300"/>
      </w:pPr>
      <w:r>
        <w:rPr>
          <w:b/>
        </w:rPr>
        <w:t>ARTICLE</w:t>
        <w:t xml:space="preserve"> </w:t>
        <w:t>3</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jc w:val="both"/>
        <w:spacing w:before="100" w:after="100"/>
        <w:ind w:start="1080" w:hanging="720"/>
      </w:pPr>
      <w:r>
        <w:rPr>
          <w:b/>
        </w:rPr>
        <w:t>§</w:t>
        <w:t>4554</w:t>
        <w:t xml:space="preserve">.  </w:t>
      </w:r>
      <w:r>
        <w:rPr>
          <w:b/>
        </w:rPr>
        <w:t xml:space="preserve">Death of householder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§5 (RPR). PL 1979, c. 540, §19 (RPR). PL 1981, c. 431, §3 (RP). </w:t>
      </w:r>
    </w:p>
    <w:p>
      <w:pPr>
        <w:jc w:val="center"/>
        <w:ind w:start="360"/>
        <w:spacing w:before="300" w:after="300"/>
      </w:pPr>
      <w:r>
        <w:rPr>
          <w:b/>
        </w:rPr>
        <w:t>ARTICLE</w:t>
        <w:t xml:space="preserve"> </w:t>
        <w:t>4</w:t>
      </w:r>
    </w:p>
    <w:p>
      <w:pPr>
        <w:jc w:val="center"/>
        <w:ind w:start="360"/>
        <w:spacing w:before="300" w:after="300"/>
      </w:pPr>
      <w:r>
        <w:rPr>
          <w:b/>
        </w:rPr>
        <w:t xml:space="preserve">EXEMPTIONS</w:t>
      </w:r>
    </w:p>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jc w:val="center"/>
        <w:ind w:start="360"/>
        <w:spacing w:before="300" w:after="300"/>
      </w:pPr>
      <w:r>
        <w:rPr>
          <w:b/>
        </w:rPr>
        <w:t>SUBCHAPTER</w:t>
        <w:t xml:space="preserve"> </w:t>
        <w:t>4</w:t>
      </w:r>
    </w:p>
    <w:p>
      <w:pPr>
        <w:jc w:val="center"/>
        <w:ind w:start="360"/>
        <w:spacing w:before="300" w:after="300"/>
      </w:pPr>
      <w:r>
        <w:rPr>
          <w:b/>
        </w:rPr>
        <w:t xml:space="preserve">DISSOLUTION</w:t>
      </w:r>
    </w:p>
    <w:p>
      <w:pPr>
        <w:jc w:val="both"/>
        <w:spacing w:before="100" w:after="100"/>
        <w:ind w:start="1080" w:hanging="720"/>
      </w:pPr>
      <w:r>
        <w:rPr>
          <w:b/>
        </w:rPr>
        <w:t>§</w:t>
        <w:t>4601</w:t>
        <w:t xml:space="preserve">.  </w:t>
      </w:r>
      <w:r>
        <w:rPr>
          <w:b/>
        </w:rPr>
        <w:t xml:space="preserve">Duration of attachment</w:t>
      </w:r>
    </w:p>
    <w:p>
      <w:pPr>
        <w:jc w:val="both"/>
        <w:spacing w:before="100" w:after="100"/>
        <w:ind w:start="360"/>
        <w:ind w:firstLine="360"/>
      </w:pPr>
      <w:r>
        <w:rPr/>
      </w:r>
      <w:r>
        <w:rPr/>
      </w:r>
      <w:r>
        <w:t xml:space="preserve">An attachment of real or personal estate continues during the time within which an appeal may be taken from the judgment and during the pendency of any appeal. When a judgment for the plaintiff has become final by expiration of the time for appeal, by dismissal of an appeal or on certificate of decision from the law court, any such attachment shall continue for 60 days; except attachments of real estate taken on execution; or equities of redemption sold on execution; or an obligee's conditional right to a conveyance of real estate sold on execution; or property attached and replevied; or property attached belonging to a person dying thereafter, or specially provided for in any other case.</w:t>
      </w:r>
      <w:r>
        <w:t xml:space="preserve">  </w:t>
      </w:r>
      <w:r xmlns:wp="http://schemas.openxmlformats.org/drawingml/2010/wordprocessingDrawing" xmlns:w15="http://schemas.microsoft.com/office/word/2012/wordml">
        <w:rPr>
          <w:rFonts w:ascii="Arial" w:hAnsi="Arial" w:cs="Arial"/>
          <w:sz w:val="22"/>
          <w:szCs w:val="22"/>
        </w:rPr>
        <w:t xml:space="preserve">[PL 1987, c. 184, §21 (AMD).]</w:t>
      </w:r>
    </w:p>
    <w:p>
      <w:pPr>
        <w:jc w:val="both"/>
        <w:spacing w:before="100" w:after="100"/>
        <w:ind w:start="360"/>
        <w:ind w:firstLine="360"/>
      </w:pPr>
      <w:r>
        <w:rPr/>
      </w:r>
      <w:r>
        <w:rPr/>
      </w:r>
      <w:r>
        <w:t xml:space="preserve">In addition to any other provisions of law, attachments of real or personal estates may be enforced and their duration may be extended as provided in </w:t>
      </w:r>
      <w:r>
        <w:t>sections 3131</w:t>
      </w:r>
      <w:r>
        <w:t xml:space="preserve">, </w:t>
      </w:r>
      <w:r>
        <w:t>3132</w:t>
      </w:r>
      <w:r>
        <w:t xml:space="preserve"> and </w:t>
      </w:r>
      <w:r>
        <w:t>4651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§6 (AMD). PL 1987, c. 184, §21 (AMD). RR 2021, c. 2, Pt. A, §30 (COR). </w:t>
      </w:r>
    </w:p>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jc w:val="both"/>
        <w:spacing w:before="100" w:after="100"/>
        <w:ind w:start="1080" w:hanging="720"/>
      </w:pPr>
      <w:r>
        <w:rPr>
          <w:b/>
        </w:rPr>
        <w:t>§</w:t>
        <w:t>4604</w:t>
        <w:t xml:space="preserve">.  </w:t>
      </w:r>
      <w:r>
        <w:rPr>
          <w:b/>
        </w:rPr>
        <w:t xml:space="preserve">Real estate attachment discharged of record on dissolution</w:t>
      </w:r>
    </w:p>
    <w:p>
      <w:pPr>
        <w:jc w:val="both"/>
        <w:spacing w:before="100" w:after="100"/>
        <w:ind w:start="360"/>
        <w:ind w:firstLine="360"/>
      </w:pPr>
      <w:r>
        <w:rPr/>
      </w:r>
      <w:r>
        <w:rPr/>
      </w:r>
      <w:r>
        <w:t xml:space="preserve">When an attachment of real estate is made in any action and the complaint is not filed in court, or when any attachment of real estate is dissolved by lapse of time or failure to levy upon the judgment debt within the time prescribed by law to preserve said attachment and the said attachment then remains undischarged upon the records of the registry of deeds, the plaintiff upon the demand of the defendant shall either cause the said attachment to be discharged upon the records of the registry of deeds or give a certificate, signed, sealed and acknowledged by him that said attachment is discharged, when said certificate is prepared and presented to the plaintiff by the defendant, which said certificate the register of deeds shall record with reference thereto on the margin of the record of said attachment.</w:t>
      </w:r>
    </w:p>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jc w:val="both"/>
        <w:spacing w:before="100" w:after="100"/>
        <w:ind w:start="1080" w:hanging="720"/>
      </w:pPr>
      <w:r>
        <w:rPr>
          <w:b/>
        </w:rPr>
        <w:t>§</w:t>
        <w:t>4610</w:t>
        <w:t xml:space="preserve">.  </w:t>
      </w:r>
      <w:r>
        <w:rPr>
          <w:b/>
        </w:rPr>
        <w:t xml:space="preserve">Vacating attachment of personal property</w:t>
      </w:r>
    </w:p>
    <w:p>
      <w:pPr>
        <w:jc w:val="both"/>
        <w:spacing w:before="100" w:after="100"/>
        <w:ind w:start="360"/>
        <w:ind w:firstLine="360"/>
      </w:pPr>
      <w:r>
        <w:rPr/>
      </w:r>
      <w:r>
        <w:rPr/>
      </w:r>
      <w:r>
        <w:t xml:space="preserve">When personal property is attached, the same proceedings may be had as provided in </w:t>
      </w:r>
      <w:r>
        <w:t>sections 4606</w:t>
      </w:r>
      <w:r>
        <w:t xml:space="preserve"> to </w:t>
      </w:r>
      <w:r>
        <w:t>4609</w:t>
      </w:r>
      <w:r>
        <w:t xml:space="preserve"> and the officer shall be notified of the hearing, and the delivery to him of the copy and certificate mentioned in </w:t>
      </w:r>
      <w:r>
        <w:t>section 4609</w:t>
      </w:r>
      <w:r>
        <w:t xml:space="preserve"> vacates the attachment and he shall return the property to the petitioner on demand. When the property attached is stock in a banking or other corporation or is such that the attachment must be recorded in the town clerk's office, such copy and certificate shall be filed with the officer of such corporation, who shall be entitled to 20¢ for filing the same and necessary certificate thereof, or with the town clerk with whom the attachment is filed, and thereby the attachment is vacated.</w:t>
      </w:r>
    </w:p>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jc w:val="center"/>
        <w:ind w:start="360"/>
        <w:spacing w:before="300" w:after="300"/>
      </w:pPr>
      <w:r>
        <w:rPr>
          <w:b/>
        </w:rPr>
        <w:t>CHAPTER</w:t>
        <w:t xml:space="preserve"> </w:t>
        <w:t>509</w:t>
      </w:r>
    </w:p>
    <w:p>
      <w:pPr>
        <w:jc w:val="center"/>
        <w:ind w:start="360"/>
        <w:spacing w:before="300" w:after="300"/>
      </w:pPr>
      <w:r>
        <w:rPr>
          <w:b/>
        </w:rPr>
        <w:t xml:space="preserve">EXECUTIONS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jc w:val="both"/>
        <w:spacing w:before="100" w:after="100"/>
        <w:ind w:start="1080" w:hanging="720"/>
      </w:pPr>
      <w:r>
        <w:rPr>
          <w:b/>
        </w:rPr>
        <w:t>§</w:t>
        <w:t>4652</w:t>
        <w:t xml:space="preserve">.  </w:t>
      </w:r>
      <w:r>
        <w:rPr>
          <w:b/>
        </w:rPr>
        <w:t xml:space="preserve">One-year limit; exception</w:t>
      </w:r>
    </w:p>
    <w:p>
      <w:pPr>
        <w:jc w:val="both"/>
        <w:spacing w:before="100" w:after="100"/>
        <w:ind w:start="360"/>
        <w:ind w:firstLine="360"/>
      </w:pPr>
      <w:r>
        <w:rPr/>
      </w:r>
      <w:r>
        <w:rPr/>
      </w:r>
      <w:r>
        <w:t xml:space="preserve">No first execution shall be issued after one year from the time the judgment has become final by the expiration of the time for appeal, by dismissal of an appeal, or on certificate of decision from the law court, except in cases provided for by </w:t>
      </w:r>
      <w:r>
        <w:t>section 4701</w:t>
      </w:r>
      <w:r>
        <w:t xml:space="preserve"> in which the first execution may be issued within not less than one year nor more than 2 years from the time of judgment.</w:t>
      </w:r>
    </w:p>
    <w:p>
      <w:pPr>
        <w:jc w:val="both"/>
        <w:spacing w:before="100" w:after="100"/>
        <w:ind w:start="1080" w:hanging="720"/>
      </w:pPr>
      <w:r>
        <w:rPr>
          <w:b/>
        </w:rPr>
        <w:t>§</w:t>
        <w:t>4653</w:t>
        <w:t xml:space="preserve">.  </w:t>
      </w:r>
      <w:r>
        <w:rPr>
          <w:b/>
        </w:rPr>
        <w:t xml:space="preserve">Renewal in 10 years</w:t>
      </w:r>
    </w:p>
    <w:p>
      <w:pPr>
        <w:jc w:val="both"/>
        <w:spacing w:before="100" w:after="100"/>
        <w:ind w:start="360"/>
        <w:ind w:firstLine="360"/>
      </w:pPr>
      <w:r>
        <w:rPr/>
      </w:r>
      <w:r>
        <w:rPr/>
      </w:r>
      <w:r>
        <w:t xml:space="preserve">An alias or pluries execution may be issued within 10 years after the day of issuance of the preceding execution and not afterwards.</w:t>
      </w:r>
      <w:r>
        <w:t xml:space="preserve">  </w:t>
      </w:r>
      <w:r xmlns:wp="http://schemas.openxmlformats.org/drawingml/2010/wordprocessingDrawing" xmlns:w15="http://schemas.microsoft.com/office/word/2012/wordml">
        <w:rPr>
          <w:rFonts w:ascii="Arial" w:hAnsi="Arial" w:cs="Arial"/>
          <w:sz w:val="22"/>
          <w:szCs w:val="22"/>
        </w:rPr>
        <w:t xml:space="preserve">[PL 2001, c. 275,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§A3 (AMD). </w:t>
      </w:r>
    </w:p>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jc w:val="center"/>
        <w:ind w:start="360"/>
        <w:spacing w:before="300" w:after="300"/>
      </w:pPr>
      <w:r>
        <w:rPr>
          <w:b/>
        </w:rPr>
        <w:t>SUBCHAPTER</w:t>
        <w:t xml:space="preserve"> </w:t>
        <w:t>2</w:t>
      </w:r>
    </w:p>
    <w:p>
      <w:pPr>
        <w:jc w:val="center"/>
        <w:ind w:start="360"/>
        <w:spacing w:before="300" w:after="300"/>
      </w:pPr>
      <w:r>
        <w:rPr>
          <w:b/>
        </w:rPr>
        <w:t xml:space="preserve">BONDS</w:t>
      </w:r>
    </w:p>
    <w:p>
      <w:pPr>
        <w:jc w:val="both"/>
        <w:spacing w:before="100" w:after="100"/>
        <w:ind w:start="1080" w:hanging="720"/>
      </w:pPr>
      <w:r>
        <w:rPr>
          <w:b/>
        </w:rPr>
        <w:t>§</w:t>
        <w:t>4701</w:t>
        <w:t xml:space="preserve">.  </w:t>
      </w:r>
      <w:r>
        <w:rPr>
          <w:b/>
        </w:rPr>
        <w:t xml:space="preserve">Execution stayed one year unless bond given</w:t>
      </w:r>
    </w:p>
    <w:p>
      <w:pPr>
        <w:jc w:val="both"/>
        <w:spacing w:before="100" w:after="100"/>
        <w:ind w:start="360"/>
        <w:ind w:firstLine="360"/>
      </w:pPr>
      <w:r>
        <w:rPr/>
      </w:r>
      <w:r>
        <w:rPr/>
      </w:r>
      <w:r>
        <w:t xml:space="preserve">Execution shall not issue upon a judgment by default against an absent defendant in a personal action who has no actual notice thereof until one year after entry of the judgment unless the plaintiff first gives bond to the defendant with one or more sureties in double the amount of damages and costs, conditioned to repay to the defendant the amount of the judgment or any part thereof from which he may ultimately be relieved as a result of motion therefor. If a bond is given, any attachment of real or personal property or attachment on trustee process shall continue for 60 days after the bond is filed with the court. If a bond is not given, any such attachment shall continue for one year and 60 days after entry of the default judgment. If the defaulted defendant files within one year of the default judgment a motion for relief therefrom, any such attachment shall continue until 60 days after denial of the motion, if it is denied, and if the motion is granted in whole or in part, shall continue for the same period as the attachment would have continued if the default judgment had not been entered.</w:t>
      </w:r>
    </w:p>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jc w:val="center"/>
        <w:ind w:start="360"/>
        <w:spacing w:before="300" w:after="300"/>
      </w:pPr>
      <w:r>
        <w:rPr>
          <w:b/>
        </w:rPr>
        <w:t>SUBCHAPTER</w:t>
        <w:t xml:space="preserve"> </w:t>
        <w:t>3</w:t>
      </w:r>
    </w:p>
    <w:p>
      <w:pPr>
        <w:jc w:val="center"/>
        <w:ind w:start="360"/>
        <w:spacing w:before="300" w:after="300"/>
      </w:pPr>
      <w:r>
        <w:rPr>
          <w:b/>
        </w:rPr>
        <w:t xml:space="preserve">SALES ON EXECUTION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jc w:val="center"/>
        <w:ind w:start="360"/>
        <w:spacing w:before="300" w:after="300"/>
      </w:pPr>
      <w:r>
        <w:rPr>
          <w:b/>
        </w:rPr>
        <w:t>ARTICLE</w:t>
        <w:t xml:space="preserve"> </w:t>
        <w:t>2</w:t>
      </w:r>
    </w:p>
    <w:p>
      <w:pPr>
        <w:jc w:val="center"/>
        <w:ind w:start="360"/>
        <w:spacing w:before="300" w:after="300"/>
      </w:pPr>
      <w:r>
        <w:rPr>
          <w:b/>
        </w:rPr>
        <w:t xml:space="preserve">COIN AND BANK NOTES</w:t>
      </w:r>
    </w:p>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jc w:val="center"/>
        <w:ind w:start="360"/>
        <w:spacing w:before="300" w:after="300"/>
      </w:pPr>
      <w:r>
        <w:rPr>
          <w:b/>
        </w:rPr>
        <w:t>ARTICLE</w:t>
        <w:t xml:space="preserve"> </w:t>
        <w:t>3</w:t>
      </w:r>
    </w:p>
    <w:p>
      <w:pPr>
        <w:jc w:val="center"/>
        <w:ind w:start="360"/>
        <w:spacing w:before="300" w:after="300"/>
      </w:pPr>
      <w:r>
        <w:rPr>
          <w:b/>
        </w:rPr>
        <w:t xml:space="preserve">CORPORATE FRANCHISES</w:t>
      </w:r>
    </w:p>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jc w:val="both"/>
        <w:spacing w:before="100" w:after="100"/>
        <w:ind w:start="1080" w:hanging="720"/>
      </w:pPr>
      <w:r>
        <w:rPr>
          <w:b/>
        </w:rPr>
        <w:t>§</w:t>
        <w:t>4852</w:t>
        <w:t xml:space="preserve">.  </w:t>
      </w:r>
      <w:r>
        <w:rPr>
          <w:b/>
        </w:rPr>
        <w:t xml:space="preserve">Mode of sale; possession</w:t>
      </w:r>
    </w:p>
    <w:p>
      <w:pPr>
        <w:jc w:val="both"/>
        <w:spacing w:before="100" w:after="100"/>
        <w:ind w:start="360"/>
        <w:ind w:firstLine="360"/>
      </w:pPr>
      <w:r>
        <w:rPr/>
      </w:r>
      <w:r>
        <w:rPr/>
      </w:r>
      <w:r>
        <w:t xml:space="preserve">In the sale of such franchise, whoever will pay and satisfy such execution, all fees and incidental expenses, in consideration of being entitled to receive to his own use all such toll as the corporation is entitled to receive, for the shortest period of time, is the highest bidder and the purchaser for such period; and immediately after such sale, the officer shall deliver to him possession of the tollhouses and gates, in whatever county situated, and state his doings therein in his return.</w:t>
      </w:r>
    </w:p>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jc w:val="center"/>
        <w:ind w:start="360"/>
        <w:spacing w:before="300" w:after="300"/>
      </w:pPr>
      <w:r>
        <w:rPr>
          <w:b/>
        </w:rPr>
        <w:t>ARTICLE</w:t>
        <w:t xml:space="preserve"> </w:t>
        <w:t>4</w:t>
      </w:r>
    </w:p>
    <w:p>
      <w:pPr>
        <w:jc w:val="center"/>
        <w:ind w:start="360"/>
        <w:spacing w:before="300" w:after="300"/>
      </w:pPr>
      <w:r>
        <w:rPr>
          <w:b/>
        </w:rPr>
        <w:t xml:space="preserve">CORPORATE SHARES</w:t>
      </w:r>
    </w:p>
    <w:p>
      <w:pPr>
        <w:jc w:val="both"/>
        <w:spacing w:before="100" w:after="100"/>
        <w:ind w:start="1080" w:hanging="720"/>
      </w:pPr>
      <w:r>
        <w:rPr>
          <w:b/>
        </w:rPr>
        <w:t>§</w:t>
        <w:t>4901</w:t>
        <w:t xml:space="preserve">.  </w:t>
      </w:r>
      <w:r>
        <w:rPr>
          <w:b/>
        </w:rPr>
        <w:t xml:space="preserve">Mode of sale</w:t>
      </w:r>
    </w:p>
    <w:p>
      <w:pPr>
        <w:jc w:val="both"/>
        <w:spacing w:before="100" w:after="100"/>
        <w:ind w:start="360"/>
        <w:ind w:firstLine="360"/>
      </w:pPr>
      <w:r>
        <w:rPr/>
      </w:r>
      <w:r>
        <w:rPr/>
      </w:r>
      <w:r>
        <w:t xml:space="preserve">Any share or interest of a stockholder or proprietor in an incorporated company may be taken on execution and sold in the following manner and not otherwise, anything in the charter of such company to the contrary notwithstanding.</w:t>
      </w:r>
    </w:p>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jc w:val="both"/>
        <w:spacing w:before="100" w:after="100"/>
        <w:ind w:start="1080" w:hanging="720"/>
      </w:pPr>
      <w:r>
        <w:rPr>
          <w:b/>
        </w:rPr>
        <w:t>§</w:t>
        <w:t>4904</w:t>
        <w:t xml:space="preserve">.  </w:t>
      </w:r>
      <w:r>
        <w:rPr>
          <w:b/>
        </w:rPr>
        <w:t xml:space="preserve">Shares sold transferred; new certificate to purchaser; dividends</w:t>
      </w:r>
    </w:p>
    <w:p>
      <w:pPr>
        <w:jc w:val="both"/>
        <w:spacing w:before="100" w:after="100"/>
        <w:ind w:start="360"/>
        <w:ind w:firstLine="360"/>
      </w:pPr>
      <w:r>
        <w:rPr/>
      </w:r>
      <w:r>
        <w:rPr/>
      </w:r>
      <w:r>
        <w:t xml:space="preserve">Within 14 days after the sale, the officer shall leave an attested copy of the execution and of the return thereon with the officer of the company whose duty it is to record transfers of shares. The purchaser is thereupon entitled to a certificate or certificates of the shares bought by him, on paying the fees therefor and for recording the transfers. If such shares or interest were attached in the action in which the execution issued, he shall have all dividends which accrue after the attachment.</w:t>
      </w:r>
    </w:p>
    <w:p>
      <w:pPr>
        <w:jc w:val="both"/>
        <w:spacing w:before="100" w:after="100"/>
        <w:ind w:start="1080" w:hanging="720"/>
      </w:pPr>
      <w:r>
        <w:rPr>
          <w:b/>
        </w:rPr>
        <w:t>§</w:t>
        <w:t>4905</w:t>
        <w:t xml:space="preserve">.  </w:t>
      </w:r>
      <w:r>
        <w:rPr>
          <w:b/>
        </w:rPr>
        <w:t xml:space="preserve">Notice of sale</w:t>
      </w:r>
    </w:p>
    <w:p>
      <w:pPr>
        <w:jc w:val="both"/>
        <w:spacing w:before="100" w:after="100"/>
        <w:ind w:start="360"/>
        <w:ind w:firstLine="360"/>
      </w:pPr>
      <w:r>
        <w:rPr/>
      </w:r>
      <w:r>
        <w:rPr/>
      </w:r>
      <w:r>
        <w:t xml:space="preserve">In selling such shares or interest, the officer holding the execution shall give notice in writing of the time and place of sale to the debtor, by leaving it at his last and usual place of abode if within the county where the officer dwells, otherwise by forwarding it to him by mail if his residence is known to such officer, postage paid, whether within or without the State and public notice thereof by posting it in one or more public places in the town where the sale is to be made and in 2 adjoining towns, if there are so many, 30 days at least before the day of sale; and shall publish an advertisement of the same import, naming the judgment debtor, for 3 weeks successively before the day of sale in a newspaper of general circulation in the county.</w:t>
      </w:r>
      <w:r>
        <w:t xml:space="preserve">  </w:t>
      </w:r>
      <w:r xmlns:wp="http://schemas.openxmlformats.org/drawingml/2010/wordprocessingDrawing" xmlns:w15="http://schemas.microsoft.com/office/word/2012/wordml">
        <w:rPr>
          <w:rFonts w:ascii="Arial" w:hAnsi="Arial" w:cs="Arial"/>
          <w:sz w:val="22"/>
          <w:szCs w:val="22"/>
        </w:rPr>
        <w:t xml:space="preserve">[PL 1987, c. 667,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§11 (AMD). </w:t>
      </w:r>
    </w:p>
    <w:p>
      <w:pPr>
        <w:jc w:val="center"/>
        <w:ind w:start="360"/>
        <w:spacing w:before="300" w:after="300"/>
      </w:pPr>
      <w:r>
        <w:rPr>
          <w:b/>
        </w:rPr>
        <w:t>ARTICLE</w:t>
        <w:t xml:space="preserve"> </w:t>
        <w:t>5</w:t>
      </w:r>
    </w:p>
    <w:p>
      <w:pPr>
        <w:jc w:val="center"/>
        <w:ind w:start="360"/>
        <w:spacing w:before="300" w:after="300"/>
      </w:pPr>
      <w:r>
        <w:rPr>
          <w:b/>
        </w:rPr>
        <w:t xml:space="preserve">EXECUTIONS AGAINST TOWNS</w:t>
      </w:r>
    </w:p>
    <w:p>
      <w:pPr>
        <w:jc w:val="both"/>
        <w:spacing w:before="100" w:after="100"/>
        <w:ind w:start="1080" w:hanging="720"/>
      </w:pPr>
      <w:r>
        <w:rPr>
          <w:b/>
        </w:rPr>
        <w:t>§</w:t>
        <w:t>4951</w:t>
        <w:t xml:space="preserve">.  </w:t>
      </w:r>
      <w:r>
        <w:rPr>
          <w:b/>
        </w:rPr>
        <w:t xml:space="preserve">Executions and warrants of distress against towns</w:t>
      </w:r>
    </w:p>
    <w:p>
      <w:pPr>
        <w:jc w:val="both"/>
        <w:spacing w:before="100" w:after="100"/>
        <w:ind w:start="360"/>
        <w:ind w:firstLine="360"/>
      </w:pPr>
      <w:r>
        <w:rPr/>
      </w:r>
      <w:r>
        <w:rPr/>
      </w:r>
      <w:r>
        <w:t xml:space="preserve">All executions or warrants of distress against a town shall be issued against the goods and chattels of the inhabitants thereof and against the real estate situated therein, whether owned by such town or not. The officer executing them shall satisfy them by distress and sale of the goods and chattels of the inhabitants as provided by law. For want thereof, after diligent search, which fact the officer shall certify in his return, he shall levy upon and sell so much of the real estate in said town by lots, as they are owned, occupied or lotted out upon the plan thereof, as is necessary to satisfy said precepts and expenses of sale.</w:t>
      </w:r>
    </w:p>
    <w:p>
      <w:pPr>
        <w:jc w:val="both"/>
        <w:spacing w:before="100" w:after="100"/>
        <w:ind w:start="1080" w:hanging="720"/>
      </w:pPr>
      <w:r>
        <w:rPr>
          <w:b/>
        </w:rPr>
        <w:t>§</w:t>
        <w:t>4952</w:t>
        <w:t xml:space="preserve">.  </w:t>
      </w:r>
      <w:r>
        <w:rPr>
          <w:b/>
        </w:rPr>
        <w:t xml:space="preserve">Notice and incidents of sale</w:t>
      </w:r>
    </w:p>
    <w:p>
      <w:pPr>
        <w:jc w:val="both"/>
        <w:spacing w:before="100" w:after="100"/>
        <w:ind w:start="360"/>
        <w:ind w:firstLine="360"/>
      </w:pPr>
      <w:r>
        <w:rPr/>
      </w:r>
      <w:r>
        <w:rPr/>
      </w:r>
      <w:r>
        <w:t xml:space="preserve">The officer shall advertise in the state paper and in a newspaper of general circulation in the county where the lands lie, if any, for 3 weeks successively, the names of such proprietors as are known to him, of the lands which he proposes to sell, with the amount of the execution or warrant of distress. Where the names of the proprietors are not known, he shall publish the numbers of the lots or divisions of said land and the last publication shall be 3 months before the time appointed for the sale. If necessary to complete the sale, he may adjourn it from day to day not exceeding 3 days. He shall give a deed to the purchaser of said land in fee, expressing therein the cause of sale. The proprietor of the land so sold may redeem it within a year after the sale by paying the sum for which it was sold, the necessary charges and interest thereon.</w:t>
      </w:r>
      <w:r>
        <w:t xml:space="preserve">  </w:t>
      </w:r>
      <w:r xmlns:wp="http://schemas.openxmlformats.org/drawingml/2010/wordprocessingDrawing" xmlns:w15="http://schemas.microsoft.com/office/word/2012/wordml">
        <w:rPr>
          <w:rFonts w:ascii="Arial" w:hAnsi="Arial" w:cs="Arial"/>
          <w:sz w:val="22"/>
          <w:szCs w:val="22"/>
        </w:rPr>
        <w:t xml:space="preserve">[PL 1987, c. 667,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§12 (AMD). </w:t>
      </w:r>
    </w:p>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jc w:val="center"/>
        <w:ind w:start="360"/>
        <w:spacing w:before="300" w:after="300"/>
      </w:pPr>
      <w:r>
        <w:rPr>
          <w:b/>
        </w:rPr>
        <w:t>SUBCHAPTER</w:t>
        <w:t xml:space="preserve"> </w:t>
        <w:t>4</w:t>
      </w:r>
    </w:p>
    <w:p>
      <w:pPr>
        <w:jc w:val="center"/>
        <w:ind w:start="360"/>
        <w:spacing w:before="300" w:after="300"/>
      </w:pPr>
      <w:r>
        <w:rPr>
          <w:b/>
        </w:rPr>
        <w:t xml:space="preserve">SUCCESSIVE EXECUTIONS</w:t>
      </w:r>
    </w:p>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jc w:val="both"/>
        <w:spacing w:before="100" w:after="100"/>
        <w:ind w:start="1080" w:hanging="720"/>
      </w:pPr>
      <w:r>
        <w:rPr>
          <w:b/>
        </w:rPr>
        <w:t>§</w:t>
        <w:t>5003</w:t>
        <w:t xml:space="preserve">.  </w:t>
      </w:r>
      <w:r>
        <w:rPr>
          <w:b/>
        </w:rPr>
        <w:t xml:space="preserve">Preservation of lien in case of prior attachment</w:t>
      </w:r>
    </w:p>
    <w:p>
      <w:pPr>
        <w:jc w:val="both"/>
        <w:spacing w:before="100" w:after="100"/>
        <w:ind w:start="360"/>
        <w:ind w:firstLine="360"/>
      </w:pPr>
      <w:r>
        <w:rPr/>
      </w:r>
      <w:r>
        <w:rPr/>
      </w:r>
      <w:r>
        <w:t xml:space="preserve">When real or personal estate is seized on execution and further service is suspended by a prior attachment thereof, such estate shall be bound by the seizure until it is set off or sold in whole or in part under the prior attachment, or until the attachment is dissolved, if the officer seizing such real estate, within 5 days thereafter, files in the office of the register of deeds in the county or district where it lies a copy of his return of the seizure, with the names of the parties, the court at which judgment was recovered, and the date and the amount of the execution. The register shall file and enter the same of record, as in case of attachment of real estate on writs. Like fees shall be allowed to the officer and register therefor.</w:t>
      </w:r>
    </w:p>
    <w:p>
      <w:pPr>
        <w:jc w:val="both"/>
        <w:spacing w:before="100" w:after="100"/>
        <w:ind w:start="1080" w:hanging="720"/>
      </w:pPr>
      <w:r>
        <w:rPr>
          <w:b/>
        </w:rPr>
        <w:t>§</w:t>
        <w:t>5004</w:t>
        <w:t xml:space="preserve">.  </w:t>
      </w:r>
      <w:r>
        <w:rPr>
          <w:b/>
        </w:rPr>
        <w:t xml:space="preserve">Removal of prior attachment</w:t>
      </w:r>
    </w:p>
    <w:p>
      <w:pPr>
        <w:jc w:val="both"/>
        <w:spacing w:before="100" w:after="100"/>
        <w:ind w:start="360"/>
        <w:ind w:firstLine="360"/>
      </w:pPr>
      <w:r>
        <w:rPr/>
      </w:r>
      <w:r>
        <w:rPr/>
      </w:r>
      <w:r>
        <w:t xml:space="preserve">If the prior attachment is dissolved or the estate is set off or sold in part under it, the estate or remaining part thereof continues bound for 30 days thereafter by such seizure on execution. The service of the execution may be completed within that time as if the estate had been then first seized thereon, although the return day of the execution has passed.</w:t>
      </w:r>
    </w:p>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jc w:val="center"/>
        <w:ind w:start="360"/>
        <w:spacing w:before="300" w:after="300"/>
      </w:pPr>
      <w:r>
        <w:rPr>
          <w:b/>
        </w:rPr>
        <w:t>CHAPTER</w:t>
        <w:t xml:space="preserve"> </w:t>
        <w:t>511</w:t>
      </w:r>
    </w:p>
    <w:p>
      <w:pPr>
        <w:jc w:val="center"/>
        <w:ind w:start="360"/>
        <w:spacing w:before="300" w:after="300"/>
      </w:pPr>
      <w:r>
        <w:rPr>
          <w:b/>
        </w:rPr>
        <w:t xml:space="preserve">BAIL IN CIVIL ACTION</w:t>
      </w:r>
    </w:p>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PART</w:t>
        <w:t xml:space="preserve"> </w:t>
        <w:t>6</w:t>
      </w:r>
    </w:p>
    <w:p>
      <w:pPr>
        <w:jc w:val="center"/>
        <w:ind w:start="360"/>
        <w:spacing w:before="300" w:after="300"/>
      </w:pPr>
      <w:r>
        <w:rPr>
          <w:b/>
        </w:rPr>
        <w:t xml:space="preserve">EXTRAORDINARY WRITS</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5301</w:t>
        <w:t xml:space="preserve">.  </w:t>
      </w:r>
      <w:r>
        <w:rPr>
          <w:b/>
        </w:rPr>
        <w:t xml:space="preserve">Concurrent jurisdiction</w:t>
      </w:r>
    </w:p>
    <w:p>
      <w:pPr>
        <w:jc w:val="both"/>
        <w:spacing w:before="100" w:after="100"/>
        <w:ind w:start="360"/>
        <w:ind w:firstLine="360"/>
      </w:pPr>
      <w:r>
        <w:rPr/>
      </w:r>
      <w:r>
        <w:rPr/>
      </w:r>
      <w:r>
        <w:t xml:space="preserve">The Supreme Judicial Court and the Superior Court shall have and exercise concurrent original jurisdiction in proceedings in habeas corpus, prohibition, error, mandamus, quo warranto and certiorari.</w:t>
      </w:r>
      <w:r>
        <w:t xml:space="preserve">  </w:t>
      </w:r>
      <w:r xmlns:wp="http://schemas.openxmlformats.org/drawingml/2010/wordprocessingDrawing" xmlns:w15="http://schemas.microsoft.com/office/word/2012/wordml">
        <w:rPr>
          <w:rFonts w:ascii="Arial" w:hAnsi="Arial" w:cs="Arial"/>
          <w:sz w:val="22"/>
          <w:szCs w:val="22"/>
        </w:rPr>
        <w:t xml:space="preserve">[PL 1967, c. 441,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§6 (AMD). </w:t>
      </w:r>
    </w:p>
    <w:p>
      <w:pPr>
        <w:jc w:val="center"/>
        <w:ind w:start="360"/>
        <w:spacing w:before="300" w:after="300"/>
      </w:pPr>
      <w:r>
        <w:rPr>
          <w:b/>
        </w:rPr>
        <w:t>CHAPTER</w:t>
        <w:t xml:space="preserve"> </w:t>
        <w:t>603</w:t>
      </w:r>
    </w:p>
    <w:p>
      <w:pPr>
        <w:jc w:val="center"/>
        <w:ind w:start="360"/>
        <w:spacing w:before="300" w:after="300"/>
      </w:pPr>
      <w:r>
        <w:rPr>
          <w:b/>
        </w:rPr>
        <w:t xml:space="preserve">CERTIORARI</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605</w:t>
      </w:r>
    </w:p>
    <w:p>
      <w:pPr>
        <w:jc w:val="center"/>
        <w:ind w:start="360"/>
        <w:spacing w:before="300" w:after="300"/>
      </w:pPr>
      <w:r>
        <w:rPr>
          <w:b/>
        </w:rPr>
        <w:t xml:space="preserve">QUO WARRANTO</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607</w:t>
      </w:r>
    </w:p>
    <w:p>
      <w:pPr>
        <w:jc w:val="center"/>
        <w:ind w:start="360"/>
        <w:spacing w:before="300" w:after="300"/>
      </w:pPr>
      <w:r>
        <w:rPr>
          <w:b/>
        </w:rPr>
        <w:t xml:space="preserve">MANDAMUS</w:t>
      </w:r>
    </w:p>
    <w:p>
      <w:pPr>
        <w:jc w:val="center"/>
        <w:ind w:start="360"/>
        <w:spacing w:before="300" w:after="300"/>
      </w:pPr>
      <w:r>
        <w:rPr>
          <w:b/>
        </w:rPr>
        <w:t>(REPEALED)</w:t>
      </w:r>
    </w:p>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609</w:t>
      </w:r>
    </w:p>
    <w:p>
      <w:pPr>
        <w:jc w:val="center"/>
        <w:ind w:start="360"/>
        <w:spacing w:before="300" w:after="300"/>
      </w:pPr>
      <w:r>
        <w:rPr>
          <w:b/>
        </w:rPr>
        <w:t xml:space="preserve">HABEAS CORPUS</w:t>
      </w:r>
    </w:p>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jc w:val="center"/>
        <w:ind w:start="360"/>
        <w:spacing w:before="300" w:after="300"/>
      </w:pPr>
      <w:r>
        <w:rPr>
          <w:b/>
        </w:rPr>
        <w:t>PART</w:t>
        <w:t xml:space="preserve"> </w:t>
        <w:t>6-A</w:t>
      </w:r>
    </w:p>
    <w:p>
      <w:pPr>
        <w:jc w:val="center"/>
        <w:ind w:start="360"/>
        <w:spacing w:before="300" w:after="300"/>
      </w:pPr>
      <w:r>
        <w:rPr>
          <w:b/>
        </w:rPr>
        <w:t xml:space="preserve">CIVIL VIOLATION PROCEEDINGS</w:t>
      </w:r>
    </w:p>
    <w:p>
      <w:pPr>
        <w:jc w:val="center"/>
        <w:ind w:start="360"/>
        <w:spacing w:before="300" w:after="300"/>
      </w:pPr>
      <w:r>
        <w:rPr>
          <w:b/>
        </w:rPr>
        <w:t>CHAPTER</w:t>
        <w:t xml:space="preserve"> </w:t>
        <w:t>621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jc w:val="center"/>
        <w:ind w:start="360"/>
        <w:spacing w:before="300" w:after="300"/>
      </w:pPr>
      <w:r>
        <w:rPr>
          <w:b/>
        </w:rPr>
        <w:t>PART</w:t>
        <w:t xml:space="preserve"> </w:t>
        <w:t>7</w:t>
      </w:r>
    </w:p>
    <w:p>
      <w:pPr>
        <w:jc w:val="center"/>
        <w:ind w:start="360"/>
        <w:spacing w:before="300" w:after="300"/>
      </w:pPr>
      <w:r>
        <w:rPr>
          <w:b/>
        </w:rPr>
        <w:t xml:space="preserve">PARTICULAR PROCEEDINGS</w:t>
      </w:r>
    </w:p>
    <w:p>
      <w:pPr>
        <w:jc w:val="center"/>
        <w:ind w:start="360"/>
        <w:spacing w:before="300" w:after="300"/>
      </w:pPr>
      <w:r>
        <w:rPr>
          <w:b/>
        </w:rPr>
        <w:t>CHAPTER</w:t>
        <w:t xml:space="preserve"> </w:t>
        <w:t>701</w:t>
      </w:r>
    </w:p>
    <w:p>
      <w:pPr>
        <w:jc w:val="center"/>
        <w:ind w:start="360"/>
        <w:spacing w:before="300" w:after="300"/>
      </w:pPr>
      <w:r>
        <w:rPr>
          <w:b/>
        </w:rPr>
        <w:t xml:space="preserve">ACTIONS BY OR AGAINST BANKRUPTS AND INSOLVENTS</w:t>
      </w:r>
    </w:p>
    <w:p>
      <w:pPr>
        <w:jc w:val="both"/>
        <w:spacing w:before="100" w:after="100"/>
        <w:ind w:start="1080" w:hanging="720"/>
      </w:pPr>
      <w:r>
        <w:rPr>
          <w:b/>
        </w:rPr>
        <w:t>§</w:t>
        <w:t>5801</w:t>
        <w:t xml:space="preserve">.  </w:t>
      </w:r>
      <w:r>
        <w:rPr>
          <w:b/>
        </w:rPr>
        <w:t xml:space="preserve">When action maintainable</w:t>
      </w:r>
    </w:p>
    <w:p>
      <w:pPr>
        <w:jc w:val="both"/>
        <w:spacing w:before="100" w:after="100"/>
        <w:ind w:start="360"/>
        <w:ind w:firstLine="360"/>
      </w:pPr>
      <w:r>
        <w:rPr/>
      </w:r>
      <w:r>
        <w:rPr/>
      </w:r>
      <w:r>
        <w:t xml:space="preserve">A person who has been declared a bankrupt or an insolvent may maintain an action respecting his former property in his own name, unless objection is made, if before final judgment the assent of his trustee or assignee is filed in the office of the clerk of the court in which the action is pending.</w:t>
      </w:r>
    </w:p>
    <w:p>
      <w:pPr>
        <w:jc w:val="both"/>
        <w:spacing w:before="100" w:after="100"/>
        <w:ind w:start="1080" w:hanging="720"/>
      </w:pPr>
      <w:r>
        <w:rPr>
          <w:b/>
        </w:rPr>
        <w:t>§</w:t>
        <w:t>5802</w:t>
        <w:t xml:space="preserve">.  </w:t>
      </w:r>
      <w:r>
        <w:rPr>
          <w:b/>
        </w:rPr>
        <w:t xml:space="preserve">Attachments 4 months preceding</w:t>
      </w:r>
    </w:p>
    <w:p>
      <w:pPr>
        <w:jc w:val="both"/>
        <w:spacing w:before="100" w:after="100"/>
        <w:ind w:start="360"/>
        <w:ind w:firstLine="360"/>
      </w:pPr>
      <w:r>
        <w:rPr/>
      </w:r>
      <w:r>
        <w:rPr/>
      </w:r>
      <w:r>
        <w:t xml:space="preserve">Actions in which an actual attachment of property was made 4 months prior to the filing of a petition in bankruptcy or insolvency by any defendant therein shall be disposed of under the ordinary rules of proceedings in court.</w:t>
      </w:r>
    </w:p>
    <w:p>
      <w:pPr>
        <w:jc w:val="both"/>
        <w:spacing w:before="100" w:after="100"/>
        <w:ind w:start="1080" w:hanging="720"/>
      </w:pPr>
      <w:r>
        <w:rPr>
          <w:b/>
        </w:rPr>
        <w:t>§</w:t>
        <w:t>5803</w:t>
        <w:t xml:space="preserve">.  </w:t>
      </w:r>
      <w:r>
        <w:rPr>
          <w:b/>
        </w:rPr>
        <w:t xml:space="preserve">Recovery of provable debts</w:t>
      </w:r>
    </w:p>
    <w:p>
      <w:pPr>
        <w:jc w:val="both"/>
        <w:spacing w:before="100" w:after="100"/>
        <w:ind w:start="360"/>
        <w:ind w:firstLine="360"/>
      </w:pPr>
      <w:r>
        <w:rPr/>
      </w:r>
      <w:r>
        <w:rPr/>
      </w:r>
      <w:r>
        <w:t xml:space="preserve">All other actions for recovery of a debt provable in bankruptcy or insolvency, when it appears that any defendant therein has filed his petition in bankruptcy or insolvency or has been adjudged a bankrupt or an insolvent, on petition of his creditors before or after the commencement of the action, shall be continued until the bankrupt or insolvent proceedings are closed unless the plaintiff strikes such defendant's name from the action, which he may do without costs; but when such defendant does not use diligence in the prosecution of his bankrupt or insolvent proceedings, after 30 days' notice to him in writing from the plaintiff, the court may refuse further delay.</w:t>
      </w:r>
    </w:p>
    <w:p>
      <w:pPr>
        <w:jc w:val="both"/>
        <w:spacing w:before="100" w:after="100"/>
        <w:ind w:start="1080" w:hanging="720"/>
      </w:pPr>
      <w:r>
        <w:rPr>
          <w:b/>
        </w:rPr>
        <w:t>§</w:t>
        <w:t>5804</w:t>
        <w:t xml:space="preserve">.  </w:t>
      </w:r>
      <w:r>
        <w:rPr>
          <w:b/>
        </w:rPr>
        <w:t xml:space="preserve">Plea of discharge in bankruptcy</w:t>
      </w:r>
    </w:p>
    <w:p>
      <w:pPr>
        <w:jc w:val="both"/>
        <w:spacing w:before="100" w:after="100"/>
        <w:ind w:start="360"/>
        <w:ind w:firstLine="360"/>
      </w:pPr>
      <w:r>
        <w:rPr/>
      </w:r>
      <w:r>
        <w:rPr/>
      </w:r>
      <w:r>
        <w:t xml:space="preserve">A discharge in bankruptcy may be pleaded by a simple averment that on the day of its date such discharge was granted to the bankrupt and a certificate of such discharge under seal of the court granting the same shall be conclusive evidence in favor of such bankrupt of the fact and regularity of such discharge.</w:t>
      </w:r>
    </w:p>
    <w:p>
      <w:pPr>
        <w:jc w:val="center"/>
        <w:ind w:start="360"/>
        <w:spacing w:before="300" w:after="300"/>
      </w:pPr>
      <w:r>
        <w:rPr>
          <w:b/>
        </w:rPr>
        <w:t>CHAPTER</w:t>
        <w:t xml:space="preserve"> </w:t>
        <w:t>703</w:t>
      </w:r>
    </w:p>
    <w:p>
      <w:pPr>
        <w:jc w:val="center"/>
        <w:ind w:start="360"/>
        <w:spacing w:before="300" w:after="300"/>
      </w:pPr>
      <w:r>
        <w:rPr>
          <w:b/>
        </w:rPr>
        <w:t xml:space="preserve">ACTIONS FOR DOWER</w:t>
      </w:r>
    </w:p>
    <w:p>
      <w:pPr>
        <w:jc w:val="center"/>
        <w:ind w:start="360"/>
        <w:spacing w:before="300" w:after="300"/>
      </w:pPr>
      <w:r>
        <w:rPr>
          <w:b/>
        </w:rPr>
        <w:t>(REPEALED)</w:t>
      </w:r>
    </w:p>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center"/>
        <w:ind w:start="360"/>
        <w:spacing w:before="300" w:after="300"/>
      </w:pPr>
      <w:r>
        <w:rPr>
          <w:b/>
        </w:rPr>
        <w:t>CHAPTER</w:t>
        <w:t xml:space="preserve"> </w:t>
        <w:t>705</w:t>
      </w:r>
    </w:p>
    <w:p>
      <w:pPr>
        <w:jc w:val="center"/>
        <w:ind w:start="360"/>
        <w:spacing w:before="300" w:after="300"/>
      </w:pPr>
      <w:r>
        <w:rPr>
          <w:b/>
        </w:rPr>
        <w:t xml:space="preserve">COUNTERCLAIMS</w:t>
      </w:r>
    </w:p>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jc w:val="center"/>
        <w:ind w:start="360"/>
        <w:spacing w:before="300" w:after="300"/>
      </w:pPr>
      <w:r>
        <w:rPr>
          <w:b/>
        </w:rPr>
        <w:t>CHAPTER</w:t>
        <w:t xml:space="preserve"> </w:t>
        <w:t>706</w:t>
      </w:r>
    </w:p>
    <w:p>
      <w:pPr>
        <w:jc w:val="center"/>
        <w:ind w:start="360"/>
        <w:spacing w:before="300" w:after="300"/>
      </w:pPr>
      <w:r>
        <w:rPr>
          <w:b/>
        </w:rPr>
        <w:t xml:space="preserve">UNIFORM ARBITRATION ACT</w:t>
      </w:r>
    </w:p>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center"/>
        <w:ind w:start="360"/>
        <w:spacing w:before="300" w:after="300"/>
      </w:pPr>
      <w:r>
        <w:rPr>
          <w:b/>
        </w:rPr>
        <w:t>CHAPTER</w:t>
        <w:t xml:space="preserve"> </w:t>
        <w:t>707</w:t>
      </w:r>
    </w:p>
    <w:p>
      <w:pPr>
        <w:jc w:val="center"/>
        <w:ind w:start="360"/>
        <w:spacing w:before="300" w:after="300"/>
      </w:pPr>
      <w:r>
        <w:rPr>
          <w:b/>
        </w:rPr>
        <w:t xml:space="preserve">DECLARATORY JUDGMENTS ACT</w:t>
      </w:r>
    </w:p>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jc w:val="center"/>
        <w:ind w:start="360"/>
        <w:spacing w:before="300" w:after="300"/>
      </w:pPr>
      <w:r>
        <w:rPr>
          <w:b/>
        </w:rPr>
        <w:t>CHAPTER</w:t>
        <w:t xml:space="preserve"> </w:t>
        <w:t>709</w:t>
      </w:r>
    </w:p>
    <w:p>
      <w:pPr>
        <w:jc w:val="center"/>
        <w:ind w:start="360"/>
        <w:spacing w:before="300" w:after="300"/>
      </w:pPr>
      <w:r>
        <w:rPr>
          <w:b/>
        </w:rPr>
        <w:t xml:space="preserve">ENTRY AND DETAINER</w:t>
      </w:r>
    </w:p>
    <w:p>
      <w:pPr>
        <w:jc w:val="center"/>
        <w:ind w:start="360"/>
        <w:spacing w:before="300" w:after="300"/>
      </w:pPr>
      <w:r>
        <w:rPr>
          <w:b/>
        </w:rPr>
        <w:t>SUBCHAPTER</w:t>
        <w:t xml:space="preserve"> </w:t>
        <w:t>1</w:t>
      </w:r>
    </w:p>
    <w:p>
      <w:pPr>
        <w:jc w:val="center"/>
        <w:ind w:start="360"/>
        <w:spacing w:before="300" w:after="300"/>
      </w:pPr>
      <w:r>
        <w:rPr>
          <w:b/>
        </w:rPr>
        <w:t xml:space="preserve">RESIDENTIAL LANDLORDS AND TENANTS</w:t>
      </w:r>
    </w:p>
    <w:p>
      <w:pPr>
        <w:jc w:val="both"/>
        <w:spacing w:before="100" w:after="100"/>
        <w:ind w:start="1080" w:hanging="720"/>
      </w:pPr>
      <w:r>
        <w:rPr>
          <w:b/>
        </w:rPr>
        <w:t>§</w:t>
        <w:t>6000</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1-A</w:t>
        <w:t xml:space="preserve">.  </w:t>
      </w:r>
      <w:r>
        <w:rPr>
          <w:b/>
        </w:rPr>
        <w:t>(TEXT EFFECTIVE 1/01/25)</w:t>
        <w:t xml:space="preserve"> </w:t>
      </w:r>
      <w:r>
        <w:rPr>
          <w:b/>
        </w:rPr>
        <w:t xml:space="preserve">Mandatory recurring fee.</w:t>
        <w:t xml:space="preserve"> </w:t>
      </w:r>
      <w:r>
        <w:t xml:space="preserve"> </w:t>
      </w:r>
      <w:r>
        <w:t xml:space="preserve">"Mandatory recurring fee" means an amount of money paid, other than rent, on a predetermined recurring basis to fulfill requirements within a lease or tenancy at will agreement related to services or common areas. "Mandatory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§3 (NEW); PL 2023, c. 594, §13 (AFF).]</w:t>
      </w:r>
    </w:p>
    <w:p>
      <w:pPr>
        <w:jc w:val="both"/>
        <w:spacing w:before="100" w:after="0"/>
        <w:ind w:start="360"/>
        <w:ind w:firstLine="360"/>
      </w:pPr>
      <w:r>
        <w:rPr>
          <w:b/>
        </w:rPr>
        <w:t>1-B</w:t>
        <w:t xml:space="preserve">.  </w:t>
      </w:r>
      <w:r>
        <w:rPr>
          <w:b/>
        </w:rPr>
        <w:t>(TEXT EFFECTIVE 1/01/25)</w:t>
        <w:t xml:space="preserve"> </w:t>
      </w:r>
      <w:r>
        <w:rPr>
          <w:b/>
        </w:rPr>
        <w:t xml:space="preserve">Rent.</w:t>
        <w:t xml:space="preserve"> </w:t>
      </w:r>
      <w:r>
        <w:t xml:space="preserve"> </w:t>
      </w:r>
      <w:r>
        <w:t xml:space="preserve">"Rent" means an amount of money paid on a predetermined recurring basis to fulfill the requirements of a lease or tenancy at will agreement. "Rent" does not include security deposits, utility service costs, fees,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§4 (NEW); PL 2023, c. 594, §13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100"/>
        <w:ind w:start="360"/>
        <w:ind w:firstLine="360"/>
      </w:pPr>
      <w:r>
        <w:rPr>
          <w:b/>
        </w:rPr>
        <w:t>3-A</w:t>
        <w:t xml:space="preserve">.  </w:t>
      </w:r>
      <w:r>
        <w:rPr>
          <w:b/>
        </w:rPr>
        <w:t>(TEXT EFFECTIVE 1/01/25)</w:t>
        <w:t xml:space="preserve"> </w:t>
      </w:r>
      <w:r>
        <w:rPr>
          <w:b/>
        </w:rPr>
        <w:t xml:space="preserve">Utility service costs.</w:t>
        <w:t xml:space="preserve"> </w:t>
      </w:r>
      <w:r>
        <w:t xml:space="preserve"> </w:t>
      </w:r>
      <w:r>
        <w:t xml:space="preserve">"Utility service costs" means costs associated with a dwelling unit's use of:</w:t>
      </w:r>
    </w:p>
    <w:p>
      <w:pPr>
        <w:jc w:val="both"/>
        <w:spacing w:before="100" w:after="0"/>
        <w:ind w:start="720"/>
      </w:pPr>
      <w:r>
        <w:rPr/>
        <w:t>A</w:t>
        <w:t xml:space="preserve">.  </w:t>
      </w:r>
      <w:r>
        <w:rPr/>
      </w:r>
      <w:r>
        <w:t xml:space="preserve">Energy delivered for that dwelling unit;</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B</w:t>
        <w:t xml:space="preserve">.  </w:t>
      </w:r>
      <w:r>
        <w:rPr/>
      </w:r>
      <w:r>
        <w:t xml:space="preserve">Services provided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C</w:t>
        <w:t xml:space="preserve">.  </w:t>
      </w:r>
      <w:r>
        <w:rPr/>
      </w:r>
      <w:r>
        <w:t xml:space="preserve">Services provided by a communications service as defined in </w:t>
      </w:r>
      <w:r>
        <w:t>Title 35‑A, section 9202,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D</w:t>
        <w:t xml:space="preserve">.  </w:t>
      </w:r>
      <w:r>
        <w:rPr/>
      </w:r>
      <w:r>
        <w:t xml:space="preserve">Services provided by a municipality.</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§5 (NEW); PL 2023, c. 594, §13 (AFF).]</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PL 2023, c. 594, §§3-5 (AMD). PL 2023, c. 594, §13 (AFF). </w:t>
      </w:r>
    </w:p>
    <w:p>
      <w:pPr>
        <w:jc w:val="both"/>
        <w:spacing w:before="100" w:after="100"/>
        <w:ind w:start="1080" w:hanging="720"/>
      </w:pPr>
      <w:r>
        <w:rPr>
          <w:b/>
        </w:rPr>
        <w:t>§</w:t>
        <w:t>6001</w:t>
        <w:t xml:space="preserve">.  </w:t>
      </w:r>
      <w:r>
        <w:rPr>
          <w:b/>
        </w:rPr>
        <w:t xml:space="preserve">Availability of remedy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b/>
        </w:rPr>
        <w:t>(TEXT EFFECTIVE UNTIL 1/01/25)</w:t>
        <w:t xml:space="preserve"> </w:t>
      </w:r>
      <w:r>
        <w:rPr/>
      </w:r>
      <w:r>
        <w:t xml:space="preserve">Asserted the tenant's rights pursuant to </w:t>
      </w:r>
      <w:r>
        <w:t>section 6015</w:t>
      </w:r>
      <w:r>
        <w:t xml:space="preserve">, </w:t>
      </w:r>
      <w:r>
        <w:t>6016</w:t>
      </w:r>
      <w:r>
        <w:t xml:space="preserve">, </w:t>
      </w:r>
      <w:r>
        <w:t>6021</w:t>
      </w:r>
      <w:r>
        <w:t xml:space="preserve"> or </w:t>
      </w:r>
      <w:r>
        <w:t>6030‑D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272, §1 (AMD).]</w:t>
      </w:r>
    </w:p>
    <w:p>
      <w:pPr>
        <w:jc w:val="both"/>
        <w:spacing w:before="100" w:after="0"/>
        <w:ind w:start="720"/>
      </w:pPr>
      <w:r>
        <w:rPr/>
        <w:t>A</w:t>
        <w:t xml:space="preserve">.  </w:t>
      </w:r>
      <w:r>
        <w:rPr>
          <w:b/>
        </w:rPr>
        <w:t>(TEXT EFFECTIVE 1/01/25)</w:t>
        <w:t xml:space="preserve"> </w:t>
      </w:r>
      <w:r>
        <w:rPr/>
      </w:r>
      <w:r>
        <w:t xml:space="preserve">Asserted the tenant's rights pursuant to </w:t>
      </w:r>
      <w:r>
        <w:t>section 6015</w:t>
      </w:r>
      <w:r>
        <w:t xml:space="preserve">, </w:t>
      </w:r>
      <w:r>
        <w:t>6016</w:t>
      </w:r>
      <w:r>
        <w:t xml:space="preserve">, </w:t>
      </w:r>
      <w:r>
        <w:t>6021</w:t>
      </w:r>
      <w:r>
        <w:t xml:space="preserve">, </w:t>
      </w:r>
      <w:r>
        <w:t>6030‑D</w:t>
      </w:r>
      <w:r>
        <w:t xml:space="preserve">, </w:t>
      </w:r>
      <w:r>
        <w:t>6030‑I</w:t>
      </w:r>
      <w:r>
        <w:t xml:space="preserve"> or </w:t>
      </w:r>
      <w:r>
        <w:t>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§6 (AMD); PL 2023, c. 594, §13 (AFF).]</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§6 (AMD); PL 2023, c. 594, §13 (AFF).]</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w:t>
      </w:r>
      <w:r>
        <w:t>section 6002</w:t>
      </w:r>
      <w:r>
        <w:t xml:space="preserve">, </w:t>
      </w:r>
      <w:r>
        <w:t>section 6025</w:t>
      </w:r>
      <w:r>
        <w:t xml:space="preserve"> or </w:t>
      </w:r>
      <w:r>
        <w:t>Title 10, section 9097</w:t>
      </w:r>
      <w:r>
        <w:t xml:space="preserve"> is served by a person authorized to make service under </w:t>
      </w:r>
      <w:r>
        <w:t>section 702</w:t>
      </w:r>
      <w:r>
        <w:t xml:space="preserve"> or </w:t>
      </w:r>
      <w:r>
        <w:t>703</w:t>
      </w:r>
      <w:r>
        <w:t xml:space="preserve">,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PL 2023, c. 594, §6 (AMD). PL 2023, c. 594, §13 (AFF). </w:t>
      </w:r>
    </w:p>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jc w:val="both"/>
        <w:spacing w:before="100" w:after="100"/>
        <w:ind w:start="1080" w:hanging="720"/>
      </w:pPr>
      <w:r>
        <w:rPr>
          <w:b/>
        </w:rPr>
        <w:t>§</w:t>
        <w:t>6015</w:t>
        <w:t xml:space="preserve">.  </w:t>
      </w:r>
      <w:r>
        <w:rPr>
          <w:b/>
        </w:rPr>
        <w:t xml:space="preserve">Notice of rent increase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0"/>
        <w:ind w:start="360"/>
        <w:ind w:firstLine="360"/>
      </w:pPr>
      <w:r>
        <w:rPr>
          <w:b/>
        </w:rPr>
        <w:t>1</w:t>
        <w:t xml:space="preserve">.  </w:t>
      </w:r>
      <w:r>
        <w:rPr>
          <w:b/>
        </w:rPr>
        <w:t xml:space="preserve">Increase of rent generally.</w:t>
        <w:t xml:space="preserve"> </w:t>
      </w:r>
      <w:r>
        <w:t xml:space="preserve"> </w:t>
      </w:r>
      <w:r>
        <w:t xml:space="preserve">Except as provided in </w:t>
      </w:r>
      <w:r>
        <w:t>subsection 2</w:t>
      </w:r>
      <w:r>
        <w:t xml:space="preserve">, rent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w:t>
      </w:r>
    </w:p>
    <w:p>
      <w:pPr>
        <w:jc w:val="both"/>
        <w:spacing w:before="100" w:after="100"/>
        <w:ind w:start="1080" w:hanging="720"/>
      </w:pPr>
      <w:r>
        <w:rPr>
          <w:b/>
        </w:rPr>
        <w:t>§</w:t>
        <w:t>6015</w:t>
        <w:t xml:space="preserve">.  </w:t>
      </w:r>
      <w:r>
        <w:rPr>
          <w:b/>
        </w:rPr>
        <w:t xml:space="preserve">Notice of rent or mandatory recurring fee increase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Increase of rent or mandatory recurring fees generally.</w:t>
        <w:t xml:space="preserve"> </w:t>
      </w:r>
      <w:r>
        <w:t xml:space="preserve"> </w:t>
      </w:r>
      <w:r>
        <w:t xml:space="preserve">Except as provided in </w:t>
      </w:r>
      <w:r>
        <w:t>subsection 2</w:t>
      </w:r>
      <w:r>
        <w:t xml:space="preserve">, rent or mandatory recurring fees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§7 (AMD); PL 2023, c. 594, §13 (AFF).]</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PL 2023, c. 594, §7 (AMD). PL 2023, c. 594, §13 (AFF). </w:t>
      </w:r>
    </w:p>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jc w:val="center"/>
        <w:ind w:start="360"/>
        <w:spacing w:before="300" w:after="300"/>
      </w:pPr>
      <w:r>
        <w:rPr>
          <w:b/>
        </w:rPr>
        <w:t>SUBCHAPTER</w:t>
        <w:t xml:space="preserve"> </w:t>
        <w:t>2</w:t>
      </w:r>
    </w:p>
    <w:p>
      <w:pPr>
        <w:jc w:val="center"/>
        <w:ind w:start="360"/>
        <w:spacing w:before="300" w:after="300"/>
      </w:pPr>
      <w:r>
        <w:rPr>
          <w:b/>
        </w:rPr>
        <w:t xml:space="preserve">COMMERCIAL LANDLORDS AND TENANTS</w:t>
      </w:r>
    </w:p>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jc w:val="center"/>
        <w:ind w:start="360"/>
        <w:spacing w:before="300" w:after="300"/>
      </w:pPr>
      <w:r>
        <w:rPr>
          <w:b/>
        </w:rPr>
        <w:t>CHAPTER</w:t>
        <w:t xml:space="preserve"> </w:t>
        <w:t>710</w:t>
      </w:r>
    </w:p>
    <w:p>
      <w:pPr>
        <w:jc w:val="center"/>
        <w:ind w:start="360"/>
        <w:spacing w:before="300" w:after="300"/>
      </w:pPr>
      <w:r>
        <w:rPr>
          <w:b/>
        </w:rPr>
        <w:t xml:space="preserve">RENTAL PROPERTY</w:t>
      </w:r>
    </w:p>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jc w:val="both"/>
        <w:spacing w:before="100" w:after="100"/>
        <w:ind w:start="1080" w:hanging="720"/>
      </w:pPr>
      <w:r>
        <w:rPr>
          <w:b/>
        </w:rPr>
        <w:t>§</w:t>
        <w:t>6022-A</w:t>
        <w:t xml:space="preserve">.  </w:t>
      </w:r>
      <w:r>
        <w:rPr>
          <w:b/>
        </w:rPr>
        <w:t xml:space="preserve">Limit on initial amount paid by tenant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Limit on amount required to initiate tenancy.</w:t>
        <w:t xml:space="preserve"> </w:t>
      </w:r>
      <w:r>
        <w:t xml:space="preserve"> </w:t>
      </w:r>
      <w:r>
        <w:t xml:space="preserve">Upon entering a lease or tenancy at will agreement, a landlord, landlord's agent or real estate broker may not require a tenant to pay an initial amount of money in excess of the total of the rent for the first full month of occupancy, a security deposit as limited by </w:t>
      </w:r>
      <w:r>
        <w:t>section 6032</w:t>
      </w:r>
      <w:r>
        <w:t xml:space="preserve"> and any mandatory recurring fee as defined in </w:t>
      </w:r>
      <w:r>
        <w:t>section 6000, subsection 1‑A</w:t>
      </w:r>
      <w:r>
        <w:t xml:space="preserve"> that is properly disclosed under section 6030‑J.</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 </w:t>
      </w:r>
    </w:p>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jc w:val="both"/>
        <w:spacing w:before="100" w:after="100"/>
        <w:ind w:start="1080" w:hanging="720"/>
      </w:pPr>
      <w:r>
        <w:rPr>
          <w:b/>
        </w:rPr>
        <w:t>§</w:t>
        <w:t>6030</w:t>
        <w:t xml:space="preserve">.  </w:t>
      </w:r>
      <w:r>
        <w:rPr>
          <w:b/>
        </w:rPr>
        <w:t xml:space="preserve">Unfair agreements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(TEXT EFFECTIVE UNTIL 1/01/25)</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 and</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(TEXT EFFECTIVE 1/01/25)</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E</w:t>
        <w:t xml:space="preserve">.  </w:t>
      </w:r>
      <w:r>
        <w:rPr/>
      </w:r>
      <w:r>
        <w:t xml:space="preserve">Any provision that requires the tenant to pay a fee, penalty or other charge for the act of discontinuing tenancy, unless the fee, penalty or other charge is:</w:t>
      </w:r>
    </w:p>
    <w:p>
      <w:pPr>
        <w:jc w:val="both"/>
        <w:spacing w:before="100" w:after="0"/>
        <w:ind w:start="1080"/>
      </w:pPr>
      <w:r>
        <w:rPr/>
        <w:t>(</w:t>
        <w:t>1</w:t>
        <w:t xml:space="preserve">)  </w:t>
      </w:r>
      <w:r>
        <w:rPr/>
      </w:r>
      <w:r>
        <w:t xml:space="preserve">To recover reasonable expenses related to securing another tenant in circumstances in which the initial tenant has breached provisions of the lease or tenancy at will agreement related to notice required before discontinuing tenancy;</w:t>
      </w:r>
    </w:p>
    <w:p>
      <w:pPr>
        <w:jc w:val="both"/>
        <w:spacing w:before="100" w:after="0"/>
        <w:ind w:start="1080"/>
      </w:pPr>
      <w:r>
        <w:rPr/>
        <w:t>(</w:t>
        <w:t>2</w:t>
        <w:t xml:space="preserve">)  </w:t>
      </w:r>
      <w:r>
        <w:rPr/>
      </w:r>
      <w:r>
        <w:t xml:space="preserve">To collect unpaid rent due the landlord by the tenant; or</w:t>
      </w:r>
    </w:p>
    <w:p>
      <w:pPr>
        <w:jc w:val="both"/>
        <w:spacing w:before="100" w:after="0"/>
        <w:ind w:start="1080"/>
      </w:pPr>
      <w:r>
        <w:rPr/>
        <w:t>(</w:t>
        <w:t>3</w:t>
        <w:t xml:space="preserve">)  </w:t>
      </w:r>
      <w:r>
        <w:rPr/>
      </w:r>
      <w:r>
        <w:t xml:space="preserve">To recover reasonable expenses incurred in the repair of damage to a dwelling unit caused by the tenant.</w:t>
      </w:r>
    </w:p>
    <w:p>
      <w:pPr>
        <w:jc w:val="both"/>
        <w:spacing w:before="100" w:after="0"/>
        <w:ind w:start="720"/>
      </w:pPr>
      <w:r>
        <w:rPr/>
      </w:r>
      <w:r>
        <w:rPr/>
      </w:r>
      <w:r>
        <w:t xml:space="preserve">Retention of a security deposit or any portion of a security deposit for reasons permitted under </w:t>
      </w:r>
      <w:r>
        <w:t>section 6033</w:t>
      </w:r>
      <w:r>
        <w:t xml:space="preserve"> does not constitute a fee, penalty or other charge for the act of discontinuing tenancy; and</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w:pPr>
        <w:jc w:val="both"/>
        <w:spacing w:before="100" w:after="0"/>
        <w:ind w:start="720"/>
      </w:pPr>
      <w:r>
        <w:rPr/>
        <w:t>F</w:t>
        <w:t xml:space="preserve">.  </w:t>
      </w:r>
      <w:r>
        <w:rPr/>
      </w:r>
      <w:r>
        <w:t xml:space="preserve">Any provision that requires the tenant to pay an optional recurring fee in violation of </w:t>
      </w:r>
      <w:r>
        <w:t>section 6030‑I</w:t>
      </w:r>
      <w:r>
        <w:t xml:space="preserve"> or </w:t>
      </w:r>
      <w:r>
        <w:t>6030‑J</w:t>
      </w:r>
      <w:r>
        <w:t xml:space="preserve"> or a mandatory recurring fee in violation of </w:t>
      </w:r>
      <w:r>
        <w:t>section 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§9 (AMD);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4</w:t>
        <w:t xml:space="preserve">.  </w:t>
      </w:r>
      <w:r>
        <w:rPr>
          <w:b/>
        </w:rPr>
        <w:t>(TEXT EFFECTIVE 1/01/25)</w:t>
        <w:t xml:space="preserve"> </w:t>
      </w:r>
      <w:r>
        <w:rPr>
          <w:b/>
        </w:rPr>
        <w:t xml:space="preserve">Total price disclosure.</w:t>
        <w:t xml:space="preserve"> </w:t>
      </w:r>
      <w:r>
        <w:t xml:space="preserve"> </w:t>
      </w:r>
      <w:r>
        <w:t xml:space="preserve">A lease or tenancy at will agreement is unenforceable if the landlord does not receive a signed copy of the total price disclosure as required by </w:t>
      </w:r>
      <w:r>
        <w:t>section 6030‑J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§10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PL 2023, c. 594, §9 (AMD). PL 2023, c. 594, §13 (AFF). </w:t>
      </w:r>
    </w:p>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jc w:val="both"/>
        <w:spacing w:before="100" w:after="100"/>
        <w:ind w:start="1080" w:hanging="720"/>
      </w:pPr>
      <w:r>
        <w:rPr>
          <w:b/>
        </w:rPr>
        <w:t>§</w:t>
        <w:t>6030-I</w:t>
        <w:t xml:space="preserve">.  </w:t>
      </w:r>
      <w:r>
        <w:rPr>
          <w:b/>
        </w:rPr>
        <w:t xml:space="preserve">Optional recurring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"optional recurring fee" means an amount of money paid for an added service or feature of a property that is not essential to meet the basic health or safety requirements necessary for a dwelling unit to be fit for human habitation as governed by section 6021. "Optional recurring fee" does not include a fee for the use of a coin-operated laundry machine or other intermittent fee not paid on a predetermined recurring basis.  "Optional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w:pPr>
        <w:jc w:val="both"/>
        <w:spacing w:before="100" w:after="0"/>
        <w:ind w:start="360"/>
        <w:ind w:firstLine="360"/>
      </w:pPr>
      <w:r>
        <w:rPr>
          <w:b/>
        </w:rPr>
        <w:t>2</w:t>
        <w:t xml:space="preserve">.  </w:t>
      </w:r>
      <w:r>
        <w:rPr>
          <w:b/>
        </w:rPr>
        <w:t xml:space="preserve">Permitted optional recurring fee.</w:t>
        <w:t xml:space="preserve"> </w:t>
      </w:r>
      <w:r>
        <w:t xml:space="preserve"> </w:t>
      </w:r>
      <w:r>
        <w:t xml:space="preserve">A landlord may impose an optional recurring fee only if the landlord provides the tenant with written notice, prior to the implementation of the fee, that the tenant may opt in to using the services or property feature and cease paying the optional recurring fee at any time without penalty. A landlord may not deny or terminate a lease or tenancy at will agreement based on the tenant choosing to opt out of those services or property features or cease paying the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 </w:t>
      </w:r>
    </w:p>
    <w:p>
      <w:pPr>
        <w:jc w:val="both"/>
        <w:spacing w:before="100" w:after="100"/>
        <w:ind w:start="1080" w:hanging="720"/>
      </w:pPr>
      <w:r>
        <w:rPr>
          <w:b/>
        </w:rPr>
        <w:t>§</w:t>
        <w:t>6030-J</w:t>
        <w:t xml:space="preserve">.  </w:t>
      </w:r>
      <w:r>
        <w:rPr>
          <w:b/>
        </w:rPr>
        <w:t xml:space="preserve">Total price disclosure statement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"Mandatory recurring fee" has the same meaning as in </w:t>
      </w:r>
      <w:r>
        <w:t>section 6000,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"Optional recurring fee" has the same meaning as in </w:t>
      </w:r>
      <w:r>
        <w:t>section 6030‑I,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"Rent" has the same meaning as in </w:t>
      </w:r>
      <w:r>
        <w:t>section 6000,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"Utility service costs" has the same meaning as in </w:t>
      </w:r>
      <w:r>
        <w:t>section 6000,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100"/>
        <w:ind w:start="360"/>
        <w:ind w:firstLine="360"/>
      </w:pPr>
      <w:r>
        <w:rPr>
          <w:b/>
        </w:rPr>
        <w:t>2</w:t>
        <w:t xml:space="preserve">.  </w:t>
      </w:r>
      <w:r>
        <w:rPr>
          <w:b/>
        </w:rPr>
        <w:t xml:space="preserve">Written disclosure prior to tenancy.</w:t>
        <w:t xml:space="preserve"> </w:t>
      </w:r>
      <w:r>
        <w:t xml:space="preserve"> </w:t>
      </w:r>
      <w:r>
        <w:t xml:space="preserve">Notwithstanding any other provision of this chapter, prior to entering a lease or tenancy at will agreement, a landlord shall provide a potential tenant or lessee written disclosure of the costs the tenant or lessee will be responsible for paying pursuant to the lease or tenancy at will agreement that contains at a minimum the following:</w:t>
      </w:r>
    </w:p>
    <w:p>
      <w:pPr>
        <w:jc w:val="both"/>
        <w:spacing w:before="100" w:after="0"/>
        <w:ind w:start="720"/>
      </w:pPr>
      <w:r>
        <w:rPr/>
        <w:t>A</w:t>
        <w:t xml:space="preserve">.  </w:t>
      </w:r>
      <w:r>
        <w:rPr/>
      </w:r>
      <w:r>
        <w:t xml:space="preserve">The total cost of rent;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Any mandatory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Any optional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Any utility service costs; and</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E</w:t>
        <w:t xml:space="preserve">.  </w:t>
      </w:r>
      <w:r>
        <w:rPr/>
      </w:r>
      <w:r>
        <w:t xml:space="preserve">Any other cost that the tenant will be responsible for paying pursuant to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360"/>
      </w:pPr>
      <w:r>
        <w:rPr/>
      </w:r>
      <w:r>
        <w:rPr/>
      </w:r>
      <w:r>
        <w:t xml:space="preserve">The disclosure must be plain and readily understandable by the general public. If a landlord is unable to obtain utility service costs for a dwelling unit, the landlord may provide a completed residential rental energy efficiency disclosure statement in accordance with </w:t>
      </w:r>
      <w:r>
        <w:t>Title 35‑A, section 10117, subsection 1</w:t>
      </w:r>
      <w:r>
        <w:t xml:space="preserve">. The disclosure must be signed by both parties, with a copy provided to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A written disclosure under </w:t>
      </w:r>
      <w:r>
        <w:t>subsection 2</w:t>
      </w:r>
      <w:r>
        <w:t xml:space="preserve"> is not required if the tenant is not responsible for paying any mandatory recurring fee or any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 </w:t>
      </w:r>
    </w:p>
    <w:p>
      <w:pPr>
        <w:jc w:val="center"/>
        <w:ind w:start="360"/>
        <w:spacing w:before="300" w:after="300"/>
      </w:pPr>
      <w:r>
        <w:rPr>
          <w:b/>
        </w:rPr>
        <w:t>CHAPTER</w:t>
        <w:t xml:space="preserve"> </w:t>
        <w:t>710-A</w:t>
      </w:r>
    </w:p>
    <w:p>
      <w:pPr>
        <w:jc w:val="center"/>
        <w:ind w:start="360"/>
        <w:spacing w:before="300" w:after="300"/>
      </w:pPr>
      <w:r>
        <w:rPr>
          <w:b/>
        </w:rPr>
        <w:t xml:space="preserve">SECURITY DEPOSITS ON RESIDENTIAL RENTAL UNITS</w:t>
      </w:r>
    </w:p>
    <w:p>
      <w:pPr>
        <w:jc w:val="both"/>
        <w:spacing w:before="100" w:after="100"/>
        <w:ind w:start="1080" w:hanging="720"/>
      </w:pPr>
      <w:r>
        <w:rPr>
          <w:b/>
        </w:rPr>
        <w:t>§</w:t>
        <w:t>6031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"Normal wear and tear" means the deterioration that occurs, based upon the use for which the rental unit is intended, without negligence, carelessness, accident or abuse of the premises or equipment or chattels by the tenant or members of the tenant's household or their invitees or guests. The term "normal wear and tear" does not include sums or labor expended by the landlord in removing from the rental unit articles abandoned by the tenant such as trash. If a rental unit was leased to the tenant in a habitable condition or if it was put in a habitable condition by the landlord during the term of the tenancy, normal wear and tear does not include sums required to be expended by the landlord to return the rental unit to a habitable condition, which may include costs for cleaning, unless expenditure of these sums was necessitated by actions of the landlord, events beyond the control of the tenant or actions of someone other than the tenant or members of the tenant's household or their invitees or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261, §1 (AMD).]</w:t>
      </w:r>
    </w:p>
    <w:p>
      <w:pPr>
        <w:jc w:val="both"/>
        <w:spacing w:before="100" w:after="0"/>
        <w:ind w:start="360"/>
        <w:ind w:firstLine="360"/>
      </w:pPr>
      <w:r>
        <w:rPr>
          <w:b/>
        </w:rPr>
        <w:t>2</w:t>
        <w:t xml:space="preserve">.  </w:t>
      </w:r>
      <w:r>
        <w:rPr>
          <w:b/>
        </w:rPr>
        <w:t xml:space="preserve">Security deposit.</w:t>
        <w:t xml:space="preserve"> </w:t>
      </w:r>
      <w:r>
        <w:t xml:space="preserve"> </w:t>
      </w:r>
      <w:r>
        <w:t xml:space="preserve">"Security deposit" means any advance or deposit, regardless of its denomination, of money, the primary function of which is to secure the performance of a lease or tenancy at will agreement for residential premises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§20 (AMD).]</w:t>
      </w:r>
    </w:p>
    <w:p>
      <w:pPr>
        <w:jc w:val="both"/>
        <w:spacing w:before="100" w:after="0"/>
        <w:ind w:start="360"/>
        <w:ind w:firstLine="360"/>
      </w:pPr>
      <w:r>
        <w:rPr>
          <w:b/>
        </w:rPr>
        <w:t>3</w:t>
        <w:t xml:space="preserve">.  </w:t>
      </w:r>
      <w:r>
        <w:rPr>
          <w:b/>
        </w:rPr>
        <w:t xml:space="preserve">Surety bond.</w:t>
        <w:t xml:space="preserve"> </w:t>
      </w:r>
      <w:r>
        <w:t xml:space="preserve"> </w:t>
      </w:r>
      <w:r>
        <w:t xml:space="preserve">"Surety bond" means a bond purchased by a tenant in lieu of making a security deposit when the function of the bond is to secure the performance of a lease or tenancy at will agreement for residential premises or any part of residential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1981, c. 428, §11 (AMD). PL 1997, c. 261, §1 (AMD). PL 2007, c. 370, §1 (AMD). PL 2009, c. 566, §§20, 21 (AMD). </w:t>
      </w:r>
    </w:p>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jc w:val="both"/>
        <w:spacing w:before="100" w:after="100"/>
        <w:ind w:start="1080" w:hanging="720"/>
      </w:pPr>
      <w:r>
        <w:rPr>
          <w:b/>
        </w:rPr>
        <w:t>§</w:t>
        <w:t>6037</w:t>
        <w:t xml:space="preserve">.  </w:t>
      </w:r>
      <w:r>
        <w:rPr>
          <w:b/>
        </w:rPr>
        <w:t xml:space="preserve">Exemptions</w:t>
      </w:r>
    </w:p>
    <w:p>
      <w:pPr>
        <w:jc w:val="both"/>
        <w:spacing w:before="100" w:after="0"/>
        <w:ind w:start="360"/>
        <w:ind w:firstLine="360"/>
      </w:pPr>
      <w:r>
        <w:rPr>
          <w:b/>
        </w:rPr>
        <w:t>1</w:t>
        <w:t xml:space="preserve">.  </w:t>
      </w:r>
      <w:r>
        <w:rPr>
          <w:b/>
        </w:rPr>
        <w:t xml:space="preserve">Federally guaranteed mortgages.</w:t>
        <w:t xml:space="preserve"> </w:t>
      </w:r>
      <w:r>
        <w:t xml:space="preserve"> </w:t>
      </w:r>
      <w:r>
        <w:t xml:space="preserve">Any of the provisions of this chapter relative to security deposits which may be in conflict with the terms of a mortgage guaranteed by the United States or any authority created under the laws thereof, shall not apply to security deposits held by a lessor who appears as the mortgagor in such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0"/>
        <w:ind w:start="360"/>
        <w:ind w:firstLine="360"/>
      </w:pPr>
      <w:r>
        <w:rPr>
          <w:b/>
        </w:rPr>
        <w:t>2</w:t>
        <w:t xml:space="preserve">.  </w:t>
      </w:r>
      <w:r>
        <w:rPr>
          <w:b/>
        </w:rPr>
        <w:t xml:space="preserve">Owner-occupied buildings of 5 or fewer units.</w:t>
        <w:t xml:space="preserve"> </w:t>
      </w:r>
      <w:r>
        <w:t xml:space="preserve"> </w:t>
      </w:r>
      <w:r>
        <w:t xml:space="preserve">This chapter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w:t>
      </w:r>
    </w:p>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jc w:val="both"/>
        <w:spacing w:before="100" w:after="100"/>
        <w:ind w:start="1080" w:hanging="720"/>
      </w:pPr>
      <w:r>
        <w:rPr>
          <w:b/>
        </w:rPr>
        <w:t>§</w:t>
        <w:t>6039</w:t>
        <w:t xml:space="preserve">.  </w:t>
      </w:r>
      <w:r>
        <w:rPr>
          <w:b/>
        </w:rPr>
        <w:t xml:space="preserve">Surety bonds</w:t>
      </w:r>
    </w:p>
    <w:p>
      <w:pPr>
        <w:jc w:val="both"/>
        <w:spacing w:before="100" w:after="100"/>
        <w:ind w:start="360"/>
        <w:ind w:firstLine="360"/>
      </w:pPr>
      <w:r>
        <w:rPr/>
      </w:r>
      <w:r>
        <w:rPr/>
      </w:r>
      <w:r>
        <w:t xml:space="preserve">The following terms apply to the purchase of surety bonds by tenants of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ind w:firstLine="360"/>
      </w:pPr>
      <w:r>
        <w:rPr>
          <w:b/>
        </w:rPr>
        <w:t>1</w:t>
        <w:t xml:space="preserve">.  </w:t>
      </w:r>
      <w:r>
        <w:rPr>
          <w:b/>
        </w:rPr>
        <w:t xml:space="preserve">Landlord option.</w:t>
        <w:t xml:space="preserve"> </w:t>
      </w:r>
      <w:r>
        <w:t xml:space="preserve"> </w:t>
      </w:r>
      <w:r>
        <w:t xml:space="preserve">A residential landlord may offer a tenant the option of purchasing a surety bond in lieu of providing some or all of a security deposit, but a landlord may not require nor otherwise be required to consent to the purchase of a surety bond by a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2</w:t>
        <w:t xml:space="preserve">.  </w:t>
      </w:r>
      <w:r>
        <w:rPr>
          <w:b/>
        </w:rPr>
        <w:t xml:space="preserve">Refund by surety.</w:t>
        <w:t xml:space="preserve"> </w:t>
      </w:r>
      <w:r>
        <w:t xml:space="preserve"> </w:t>
      </w:r>
      <w:r>
        <w:t xml:space="preserve">A surety shall refund to a tenant any premium or other charge paid by the tenant in connection with a surety bond if, after the tenant purchases a surety bond, the landlord refuses to accept the surety bond or the tenant does not enter into a rental agreement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3</w:t>
        <w:t xml:space="preserve">.  </w:t>
      </w:r>
      <w:r>
        <w:rPr>
          <w:b/>
        </w:rPr>
        <w:t xml:space="preserve">Surety limitation; right of action.</w:t>
        <w:t xml:space="preserve"> </w:t>
      </w:r>
      <w:r>
        <w:t xml:space="preserve"> </w:t>
      </w:r>
      <w:r>
        <w:t xml:space="preserve">The amount of a surety bond purchased may not exceed 2 months' rent for the tenant's dwelling unit.  If a tenant purchases a surety bond and provides a security deposit, the aggregate amount of both the surety bond and the security deposit may not exceed 2 months' rent for the dwelling unit.  In the event a landlord consents to a surety bond but requires that the surety bond amount alone or in the aggregate with a security deposit exceed 2 months' rent, the tenant has a right of action against the landlord for wrongful assessment of surety bond subject to the following conditions.</w:t>
      </w:r>
    </w:p>
    <w:p>
      <w:pPr>
        <w:jc w:val="both"/>
        <w:spacing w:before="100" w:after="0"/>
        <w:ind w:start="720"/>
      </w:pPr>
      <w:r>
        <w:rPr/>
        <w:t>A</w:t>
        <w:t xml:space="preserve">.  </w:t>
      </w:r>
      <w:r>
        <w:rPr/>
      </w:r>
      <w:r>
        <w:t xml:space="preserve">The tenant shall give notice to the landlord of the tenant's intention to bring a legal action for wrongful assessment of surety bond no less than 7 days prior to commencing the action.  If the landlord fails to return the excess assessment within the 7-day period, it is presumed that the landlord wrongfully assessed the surety bond requirement.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In a successful action against the landlord, the tenant may recover up to 3 times the excess amount demanded of the surety bond by the landlord, plus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In any action brought under this subsection, the landlord has the burden of proving that the landlord's requirement of security was not wrongful.</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4</w:t>
        <w:t xml:space="preserve">.  </w:t>
      </w:r>
      <w:r>
        <w:rPr>
          <w:b/>
        </w:rPr>
        <w:t xml:space="preserve">Notice of rights.</w:t>
        <w:t xml:space="preserve"> </w:t>
      </w:r>
      <w:r>
        <w:t xml:space="preserve"> </w:t>
      </w:r>
      <w:r>
        <w:t xml:space="preserve">The surety or landlord shall deliver to a tenant a copy of any agreements or documents signed by the tenant at the time of the tenant's purchase of the surety bond.  The surety or landlord shall advise the tenant in writing of all of the tenant's rights under this section prior to the purchase of a surety bond.  This notice must conform to the requirements of </w:t>
      </w:r>
      <w:r>
        <w:t>Title 24‑A, section 2441,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5</w:t>
        <w:t xml:space="preserve">.  </w:t>
      </w:r>
      <w:r>
        <w:rPr>
          <w:b/>
        </w:rPr>
        <w:t xml:space="preserve">Notice of rights and responsibilities by surety.</w:t>
        <w:t xml:space="preserve"> </w:t>
      </w:r>
      <w:r>
        <w:t xml:space="preserve"> </w:t>
      </w:r>
      <w:r>
        <w:t xml:space="preserve">In addition to the requirements of </w:t>
      </w:r>
      <w:r>
        <w:t>subsection 4</w:t>
      </w:r>
      <w:r>
        <w:t xml:space="preserve">, before a tenant purchases a surety bond a surety shall conspicuously disclose to the tenant in writing the following rights and responsibilities of tenants:</w:t>
      </w:r>
    </w:p>
    <w:p>
      <w:pPr>
        <w:jc w:val="both"/>
        <w:spacing w:before="100" w:after="0"/>
        <w:ind w:start="720"/>
      </w:pPr>
      <w:r>
        <w:rPr/>
        <w:t>A</w:t>
        <w:t xml:space="preserve">.  </w:t>
      </w:r>
      <w:r>
        <w:rPr/>
      </w:r>
      <w:r>
        <w:t xml:space="preserve">The surety bond premium is nonrefundable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The surety bond is not insurance for the tenant;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The surety bond is being purchased to protect the landlord against loss due to, but not limited to, the following:  nonpayment of rent, nonpayment of utility charges that the tenant was required to pay directly to the landlord, breach of the rental agreement, storing and disposing of unclaimed property or damages caused by the tenant other than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The tenant may be required to reimburse the surety for amounts the surety paid to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Even after a tenant purchases a surety bond, the tenant remains responsible for payment of:</w:t>
      </w:r>
    </w:p>
    <w:p>
      <w:pPr>
        <w:jc w:val="both"/>
        <w:spacing w:before="100" w:after="0"/>
        <w:ind w:start="1080"/>
      </w:pPr>
      <w:r>
        <w:rPr/>
        <w:t>(</w:t>
        <w:t>1</w:t>
        <w:t xml:space="preserve">)  </w:t>
      </w:r>
      <w:r>
        <w:rPr/>
      </w:r>
      <w:r>
        <w:t xml:space="preserve">All unpaid rent;</w:t>
      </w:r>
    </w:p>
    <w:p>
      <w:pPr>
        <w:jc w:val="both"/>
        <w:spacing w:before="100" w:after="0"/>
        <w:ind w:start="1080"/>
      </w:pPr>
      <w:r>
        <w:rPr/>
        <w:t>(</w:t>
        <w:t>2</w:t>
        <w:t xml:space="preserve">)  </w:t>
      </w:r>
      <w:r>
        <w:rPr/>
      </w:r>
      <w:r>
        <w:t xml:space="preserve">Damage due to breach of the rental agreement;</w:t>
      </w:r>
    </w:p>
    <w:p>
      <w:pPr>
        <w:jc w:val="both"/>
        <w:spacing w:before="100" w:after="0"/>
        <w:ind w:start="1080"/>
      </w:pPr>
      <w:r>
        <w:rPr/>
        <w:t>(</w:t>
        <w:t>3</w:t>
        <w:t xml:space="preserve">)  </w:t>
      </w:r>
      <w:r>
        <w:rPr/>
      </w:r>
      <w:r>
        <w:t xml:space="preserve">Damage by the tenant or members of the tenant’s household or their invitees or guests in excess of normal wear and tear to the leased premises, common areas, major appliances or furnishings owned by the landlord;</w:t>
      </w:r>
    </w:p>
    <w:p>
      <w:pPr>
        <w:jc w:val="both"/>
        <w:spacing w:before="100" w:after="0"/>
        <w:ind w:start="1080"/>
      </w:pPr>
      <w:r>
        <w:rPr/>
        <w:t>(</w:t>
        <w:t>4</w:t>
        <w:t xml:space="preserve">)  </w:t>
      </w:r>
      <w:r>
        <w:rPr/>
      </w:r>
      <w:r>
        <w:t xml:space="preserve">Utility charges that the tenant was required to pay directly to the landlord; and</w:t>
      </w:r>
    </w:p>
    <w:p>
      <w:pPr>
        <w:jc w:val="both"/>
        <w:spacing w:before="100" w:after="0"/>
        <w:ind w:start="1080"/>
      </w:pPr>
      <w:r>
        <w:rPr/>
        <w:t>(</w:t>
        <w:t>5</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F</w:t>
        <w:t xml:space="preserve">.  </w:t>
      </w:r>
      <w:r>
        <w:rPr/>
      </w:r>
      <w:r>
        <w:t xml:space="preserve">The tenant has the right to pay the damages directly to the landlord or require the landlord to use the tenant’s security deposit, if any, before the landlord makes a claim against the surety bond;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G</w:t>
        <w:t xml:space="preserve">.  </w:t>
      </w:r>
      <w:r>
        <w:rPr/>
      </w:r>
      <w:r>
        <w:t xml:space="preserve">If the surety fails to comply with the requirements of this section, the surety forfeits the right to make any claim against the tenant under the surety bond.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pPr>
      <w:r>
        <w:rPr/>
      </w:r>
      <w:r>
        <w:rPr/>
      </w:r>
      <w:r>
        <w:t xml:space="preserve">The notice required by this subsection must conform to the requirements of </w:t>
      </w:r>
      <w:r>
        <w:t>Title 24‑A, section 2441, subsection 1</w:t>
      </w:r>
      <w:r>
        <w:t xml:space="preserve">.</w:t>
      </w:r>
    </w:p>
    <w:p>
      <w:pPr>
        <w:jc w:val="both"/>
        <w:spacing w:before="100" w:after="0"/>
        <w:ind w:start="360"/>
      </w:pPr>
      <w:r>
        <w:rPr/>
      </w:r>
      <w:r>
        <w:rPr/>
      </w:r>
      <w:r>
        <w:t xml:space="preserve">The word "nonrefundable" must be conspicuously placed on the document and must be in a minimum of 16-point, bold-faced type.  This word must appear on the first page of the disclosure and must be repeated immediately above the signature line for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6</w:t>
        <w:t xml:space="preserve">.  </w:t>
      </w:r>
      <w:r>
        <w:rPr>
          <w:b/>
        </w:rPr>
        <w:t xml:space="preserve">Use of surety bond.</w:t>
        <w:t xml:space="preserve"> </w:t>
      </w:r>
      <w:r>
        <w:t xml:space="preserve"> </w:t>
      </w:r>
      <w:r>
        <w:t xml:space="preserve">A surety bond does not represent liquidated damages and may not be used as payment to a landlord for breach of the rental agreement, except in the amount that the landlord is actually damaged by the breach consistent with the provisions of this section.  Except as provided in this section, a surety may not, directly or indirectly, make any other payment to a landlord.  A surety bond may be used to pay claims by a landlord for:</w:t>
      </w:r>
    </w:p>
    <w:p>
      <w:pPr>
        <w:jc w:val="both"/>
        <w:spacing w:before="100" w:after="0"/>
        <w:ind w:start="720"/>
      </w:pPr>
      <w:r>
        <w:rPr/>
        <w:t>A</w:t>
        <w:t xml:space="preserve">.  </w:t>
      </w:r>
      <w:r>
        <w:rPr/>
      </w:r>
      <w:r>
        <w:t xml:space="preserve">Unpaid rent;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Damage due to breach of the rental agreement;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Damage by the tenant or members of the tenant's household or their invitees or guests in excess of normal wear and tear to the leased premises, common areas, major appliances or furnishings owned by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Nonpayment of utility charges that the tenant was required to pay directly to the landlord;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7</w:t>
        <w:t xml:space="preserve">.  </w:t>
      </w:r>
      <w:r>
        <w:rPr>
          <w:b/>
        </w:rPr>
        <w:t xml:space="preserve">Written list of damages.</w:t>
        <w:t xml:space="preserve"> </w:t>
      </w:r>
      <w:r>
        <w:t xml:space="preserve"> </w:t>
      </w:r>
      <w:r>
        <w:t xml:space="preserve">At least 10 days before a landlord makes a claim against a surety bond subject to this section, the landlord shall send to the tenant by first-class mail directed to the last known address of the tenant a written notice indicating the landlord's intent to make such claim and the tenant's right to dispute the claim and containing a list of the damages to be claimed and a statement of the costs actually incurred by the landlord related to the premises and as otherwise permitted by this section.  This notice must further indicate the name and address of the surety and process for disputing a claim.  In the case of a written rental agreement, the landlord shall mail such a written notice within the time specified in the agreement, not to exceed 30 days.  In the case of a tenancy at will, the landlord shall mail the written notice 21 days after the termination of the tenancy or the surrender and acceptance of the premises, whichever occurs later.  If a landlord fails to provide a written notice within the time required by this subsection, the landlord forfeits any right to make a claim against a surety bond or the tenant related to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8</w:t>
        <w:t xml:space="preserve">.  </w:t>
      </w:r>
      <w:r>
        <w:rPr>
          <w:b/>
        </w:rPr>
        <w:t xml:space="preserve">Payment of damages by tenant.</w:t>
        <w:t xml:space="preserve"> </w:t>
      </w:r>
      <w:r>
        <w:t xml:space="preserve"> </w:t>
      </w:r>
      <w:r>
        <w:t xml:space="preserve">A tenant may pay any damages directly to the landlord or require the landlord to use the tenant's security deposit, if any, before the landlord makes a claim against the surety bond.  If a tenant pays any damages directly to the landlord or requires the landlord to use the tenant's security deposit under this subsection and the payment or the security deposit fully satisfies the claim, the landlord forfeits the right to make a claim under the surety bond for any damages covered by the tenant's payment or the amount deducted from the tenant's security deposit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9</w:t>
        <w:t xml:space="preserve">.  </w:t>
      </w:r>
      <w:r>
        <w:rPr>
          <w:b/>
        </w:rPr>
        <w:t xml:space="preserve">Dispute of claim.</w:t>
        <w:t xml:space="preserve"> </w:t>
      </w:r>
      <w:r>
        <w:t xml:space="preserve"> </w:t>
      </w:r>
      <w:r>
        <w:t xml:space="preserve">The tenant may dispute the landlord's claim to the surety by sending a written response by first-class mail to the surety within 10 days after receiving the notice described in </w:t>
      </w:r>
      <w:r>
        <w:t>subsection 7</w:t>
      </w:r>
      <w:r>
        <w:t xml:space="preserve"> of the landlord's claim on the surety.  If the tenant disputes the claim, the surety may not report the claim to a credit reporting agency prior to obtaining a judgment for the claim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10</w:t>
        <w:t xml:space="preserve">.  </w:t>
      </w:r>
      <w:r>
        <w:rPr>
          <w:b/>
        </w:rPr>
        <w:t xml:space="preserve">Action by surety against tenant.</w:t>
        <w:t xml:space="preserve"> </w:t>
      </w:r>
      <w:r>
        <w:t xml:space="preserve"> </w:t>
      </w:r>
      <w:r>
        <w:t xml:space="preserve">In any proceeding brought by the surety against the tenant on a surety bond under this section, the tenant retains all rights and defenses otherwise available in a proceeding between a tenant and a landlord.  Damages may be awarded to the surety only to the extent that the tenant would have been liable to the landlord under this section.  If a surety, in an action against the tenant, asserts a claim under the surety bond without having a reasonable basis to assert the claim, the court may grant the tenant damages of up to 3 times the amount claimed plus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11</w:t>
        <w:t xml:space="preserve">.  </w:t>
      </w:r>
      <w:r>
        <w:rPr>
          <w:b/>
        </w:rPr>
        <w:t xml:space="preserve">Loss of claim by surety.</w:t>
        <w:t xml:space="preserve"> </w:t>
      </w:r>
      <w:r>
        <w:t xml:space="preserve"> </w:t>
      </w:r>
      <w:r>
        <w:t xml:space="preserve">If a surety fails to comply with the requirements of this section, the surety forfeits the right to make any claim against the tenant under the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12</w:t>
        <w:t xml:space="preserve">.  </w:t>
      </w:r>
      <w:r>
        <w:rPr>
          <w:b/>
        </w:rPr>
        <w:t xml:space="preserve">Transfer of premises.</w:t>
        <w:t xml:space="preserve"> </w:t>
      </w:r>
      <w:r>
        <w:t xml:space="preserve"> </w:t>
      </w:r>
      <w:r>
        <w:t xml:space="preserve">If a landlord's interest in the rented premises is sold or transferred, the new landlord shall accept the tenant's surety bond and may not require an additional security deposit or surety bond from the tenant during the rental term that the premises is sold or transferred.  At any renewal of the rental agreement, the new landlord may not require a surety bond or a security deposit from the tenant that, in addition to any existing surety bond or security deposit, is in an aggregate amount in excess of 2 months' rent for the tenant’s dwelling unit.  If the aggregate amount described above is in excess of 2 months' rent, the tenant may bring an action for wrongful assessment of surety bond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13</w:t>
        <w:t xml:space="preserve">.  </w:t>
      </w:r>
      <w:r>
        <w:rPr>
          <w:b/>
        </w:rPr>
        <w:t xml:space="preserve">Licensed surety.</w:t>
        <w:t xml:space="preserve"> </w:t>
      </w:r>
      <w:r>
        <w:t xml:space="preserve"> </w:t>
      </w:r>
      <w:r>
        <w:t xml:space="preserve">A surety bond issued under this section may only be issued by an admitted carrier licensed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 </w:t>
      </w:r>
    </w:p>
    <w:p>
      <w:pPr>
        <w:jc w:val="center"/>
        <w:ind w:start="360"/>
        <w:spacing w:before="300" w:after="300"/>
      </w:pPr>
      <w:r>
        <w:rPr>
          <w:b/>
        </w:rPr>
        <w:t>CHAPTER</w:t>
        <w:t xml:space="preserve"> </w:t>
        <w:t>710-B</w:t>
      </w:r>
    </w:p>
    <w:p>
      <w:pPr>
        <w:jc w:val="center"/>
        <w:ind w:start="360"/>
        <w:spacing w:before="300" w:after="300"/>
      </w:pPr>
      <w:r>
        <w:rPr>
          <w:b/>
        </w:rPr>
        <w:t xml:space="preserve">CABLE TELEVISION AND OVER-THE-AIR RECEPTION DEVICE INSTALLATION</w:t>
      </w:r>
    </w:p>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jc w:val="center"/>
        <w:ind w:start="360"/>
        <w:spacing w:before="300" w:after="300"/>
      </w:pPr>
      <w:r>
        <w:rPr>
          <w:b/>
        </w:rPr>
        <w:t>CHAPTER</w:t>
        <w:t xml:space="preserve"> </w:t>
        <w:t>710-C</w:t>
      </w:r>
    </w:p>
    <w:p>
      <w:pPr>
        <w:jc w:val="center"/>
        <w:ind w:start="360"/>
        <w:spacing w:before="300" w:after="300"/>
      </w:pPr>
      <w:r>
        <w:rPr>
          <w:b/>
        </w:rPr>
        <w:t xml:space="preserve">DISCLOSURE OF RESIDENTIAL UTILITY COSTS</w:t>
      </w:r>
    </w:p>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jc w:val="center"/>
        <w:ind w:start="360"/>
        <w:spacing w:before="300" w:after="300"/>
      </w:pPr>
      <w:r>
        <w:rPr>
          <w:b/>
        </w:rPr>
        <w:t>CHAPTER</w:t>
        <w:t xml:space="preserve"> </w:t>
        <w:t>710-D</w:t>
      </w:r>
    </w:p>
    <w:p>
      <w:pPr>
        <w:jc w:val="center"/>
        <w:ind w:start="360"/>
        <w:spacing w:before="300" w:after="300"/>
      </w:pPr>
      <w:r>
        <w:rPr>
          <w:b/>
        </w:rPr>
        <w:t xml:space="preserve">BUILDINGS ON LEASED LOTS</w:t>
      </w:r>
    </w:p>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jc w:val="center"/>
        <w:ind w:start="360"/>
        <w:spacing w:before="300" w:after="300"/>
      </w:pPr>
      <w:r>
        <w:rPr>
          <w:b/>
        </w:rPr>
        <w:t>CHAPTER</w:t>
        <w:t xml:space="preserve"> </w:t>
        <w:t>711</w:t>
      </w:r>
    </w:p>
    <w:p>
      <w:pPr>
        <w:jc w:val="center"/>
        <w:ind w:start="360"/>
        <w:spacing w:before="300" w:after="300"/>
      </w:pPr>
      <w:r>
        <w:rPr>
          <w:b/>
        </w:rPr>
        <w:t xml:space="preserve">EQUITY PROCEEDINGS</w:t>
      </w:r>
    </w:p>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jc w:val="center"/>
        <w:ind w:start="360"/>
        <w:spacing w:before="300" w:after="300"/>
      </w:pPr>
      <w:r>
        <w:rPr>
          <w:b/>
        </w:rPr>
        <w:t>CHAPTER</w:t>
        <w:t xml:space="preserve"> </w:t>
        <w:t>712</w:t>
      </w:r>
    </w:p>
    <w:p>
      <w:pPr>
        <w:jc w:val="center"/>
        <w:ind w:start="360"/>
        <w:spacing w:before="300" w:after="300"/>
      </w:pPr>
      <w:r>
        <w:rPr>
          <w:b/>
        </w:rPr>
        <w:t xml:space="preserve">CIVIL LIABILITY FOR BAD CHECKS</w:t>
      </w:r>
    </w:p>
    <w:p>
      <w:pPr>
        <w:jc w:val="both"/>
        <w:spacing w:before="100" w:after="100"/>
        <w:ind w:start="1080" w:hanging="720"/>
      </w:pPr>
      <w:r>
        <w:rPr>
          <w:b/>
        </w:rPr>
        <w:t>§</w:t>
        <w:t>6071</w:t>
        <w:t xml:space="preserve">.  </w:t>
      </w:r>
      <w:r>
        <w:rPr>
          <w:b/>
        </w:rPr>
        <w:t xml:space="preserve">Civil penalties for bad checks</w:t>
      </w:r>
    </w:p>
    <w:p>
      <w:pPr>
        <w:jc w:val="both"/>
        <w:spacing w:before="100" w:after="100"/>
        <w:ind w:start="360"/>
        <w:ind w:firstLine="360"/>
      </w:pPr>
      <w:r>
        <w:rPr>
          <w:b/>
        </w:rPr>
        <w:t>1</w:t>
        <w:t xml:space="preserve">.  </w:t>
      </w:r>
      <w:r>
        <w:rPr>
          <w:b/>
        </w:rPr>
        <w:t xml:space="preserve">Recovery of costs.</w:t>
        <w:t xml:space="preserve"> </w:t>
      </w:r>
      <w:r>
        <w:t xml:space="preserve"> </w:t>
      </w:r>
      <w:r>
        <w:t xml:space="preserve">In any action against a person liable for a dishonored check, the holder may recover the amount of the check, the court costs and the processing charges incurred by the holder, plus interest at the rate of 12% per annum from the date of dishonor if:</w:t>
      </w:r>
    </w:p>
    <w:p>
      <w:pPr>
        <w:jc w:val="both"/>
        <w:spacing w:before="100" w:after="0"/>
        <w:ind w:start="720"/>
      </w:pPr>
      <w:r>
        <w:rPr/>
        <w:t>A</w:t>
        <w:t xml:space="preserve">.  </w:t>
      </w:r>
      <w:r>
        <w:rPr/>
      </w:r>
      <w:r>
        <w:t xml:space="preserve">The holder gives notice pursuant to </w:t>
      </w:r>
      <w:r>
        <w:t>section 6073</w:t>
      </w:r>
      <w:r>
        <w:t xml:space="preserve"> for payment of the check; and</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w:pPr>
        <w:jc w:val="both"/>
        <w:spacing w:before="100" w:after="0"/>
        <w:ind w:start="720"/>
      </w:pPr>
      <w:r>
        <w:rPr/>
        <w:t>B</w:t>
        <w:t xml:space="preserve">.  </w:t>
      </w:r>
      <w:r>
        <w:rPr/>
      </w:r>
      <w:r>
        <w:t xml:space="preserve">The person liable fails to tender the amount of the check, plus bank fees and mailing costs, within 10 days of receiving the notice set forth in </w:t>
      </w:r>
      <w:r>
        <w:t>section 6073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2</w:t>
        <w:t xml:space="preserve">.  </w:t>
      </w:r>
      <w:r>
        <w:rPr>
          <w:b/>
        </w:rPr>
        <w:t xml:space="preserve">Attorney's fees.</w:t>
        <w:t xml:space="preserve"> </w:t>
      </w:r>
      <w:r>
        <w:t xml:space="preserve"> </w:t>
      </w:r>
      <w:r>
        <w:t xml:space="preserve">If the person liable does not pay the amount of the check, plus costs and interest, before the hearing, then the court may award reasonable attorney's fees to the prevailing party.  In addition, the court may award to the holder of the check a civil penalty, not to exceed $150, to be paid by the person liable for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§1 (AMD).]</w:t>
      </w:r>
    </w:p>
    <w:p>
      <w:pPr>
        <w:jc w:val="both"/>
        <w:spacing w:before="100" w:after="0"/>
        <w:ind w:start="360"/>
        <w:ind w:firstLine="360"/>
      </w:pPr>
      <w:r>
        <w:rPr>
          <w:b/>
        </w:rPr>
        <w:t>3</w:t>
        <w:t xml:space="preserve">.  </w:t>
      </w:r>
      <w:r>
        <w:rPr>
          <w:b/>
        </w:rPr>
        <w:t xml:space="preserve">Written agreement.</w:t>
        <w:t xml:space="preserve"> </w:t>
      </w:r>
      <w:r>
        <w:t xml:space="preserve"> </w:t>
      </w:r>
      <w:r>
        <w:t xml:space="preserve">Nothing in this chapter supersedes the terms of a written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4</w:t>
        <w:t xml:space="preserve">.  </w:t>
      </w:r>
      <w:r>
        <w:rPr>
          <w:b/>
        </w:rPr>
        <w:t xml:space="preserve">Check defined.</w:t>
        <w:t xml:space="preserve"> </w:t>
      </w:r>
      <w:r>
        <w:t xml:space="preserve"> </w:t>
      </w:r>
      <w:r>
        <w:t xml:space="preserve">As used in this chapter, "check" means a check, draft or order for the payment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(NEW).]</w:t>
      </w:r>
    </w:p>
    <w:p>
      <w:pPr>
        <w:jc w:val="both"/>
        <w:spacing w:before="100" w:after="100"/>
        <w:ind w:start="360"/>
        <w:ind w:firstLine="360"/>
      </w:pPr>
      <w:r>
        <w:rPr>
          <w:b/>
        </w:rPr>
        <w:t>5</w:t>
        <w:t xml:space="preserve">.  </w:t>
      </w:r>
      <w:r>
        <w:rPr>
          <w:b/>
        </w:rPr>
        <w:t xml:space="preserve">Second dishonored check.</w:t>
        <w:t xml:space="preserve"> </w:t>
      </w:r>
      <w:r>
        <w:t xml:space="preserve"> </w:t>
      </w:r>
      <w:r>
        <w:t xml:space="preserve">A person who intentionally issues or negotiates a 2nd check that is dishonored to the same payee within one year of issuing or negotiating the first dishonored check knowing that the check will not be honored by the maker or drawee is liable to the payee not only for the face amount of the check, the costs and attorney's fees pursuant to </w:t>
      </w:r>
      <w:r>
        <w:t>subsections 1</w:t>
      </w:r>
      <w:r>
        <w:t xml:space="preserve"> and </w:t>
      </w:r>
      <w:r>
        <w:t>2</w:t>
      </w:r>
      <w:r>
        <w:t xml:space="preserve">, but also for additional liquidated damages if the check is dishonored and the drawer fails to pay the face amount of the check within 30 days of a written demand for payment by the payee.</w:t>
      </w:r>
    </w:p>
    <w:p>
      <w:pPr>
        <w:jc w:val="both"/>
        <w:spacing w:before="100" w:after="0"/>
        <w:ind w:start="720"/>
      </w:pPr>
      <w:r>
        <w:rPr/>
        <w:t>A</w:t>
        <w:t xml:space="preserve">.  </w:t>
      </w:r>
      <w:r>
        <w:rPr/>
      </w:r>
      <w:r>
        <w:t xml:space="preserve">If a check is not honored by the drawee bank because the drawer has no account with the bank, the additional liquidated damages are in an amount twice the face amount of the check or $750,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720"/>
      </w:pPr>
      <w:r>
        <w:rPr/>
        <w:t>B</w:t>
        <w:t xml:space="preserve">.  </w:t>
      </w:r>
      <w:r>
        <w:rPr/>
      </w:r>
      <w:r>
        <w:t xml:space="preserve">If a check is not honored by the drawee bank because the drawer has insufficient funds on deposit with the bank, the additional liquidated damages are in an amount twice the face amount of the check or $400,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360"/>
      </w:pPr>
      <w:r>
        <w:rPr/>
      </w:r>
      <w:r>
        <w:rPr/>
      </w:r>
      <w:r>
        <w:t xml:space="preserve">For the purposes of this subsection, a check may be considered the 2nd dishonored check to the same payee if the first check to the same payee was not paid within 45 days of the issuance or negotiation of the first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1989, c. 502, §D8 (AMD). PL 1995, c. 288, §1 (AMD). PL 2005, c. 365, §1 (AMD). PL 2009, c. 495, §1 (AMD). </w:t>
      </w:r>
    </w:p>
    <w:p>
      <w:pPr>
        <w:jc w:val="both"/>
        <w:spacing w:before="100" w:after="100"/>
        <w:ind w:start="1080" w:hanging="720"/>
      </w:pPr>
      <w:r>
        <w:rPr>
          <w:b/>
        </w:rPr>
        <w:t>§</w:t>
        <w:t>6072</w:t>
        <w:t xml:space="preserve">.  </w:t>
      </w:r>
      <w:r>
        <w:rPr>
          <w:b/>
        </w:rPr>
        <w:t xml:space="preserve">Satisfaction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§2 (RP). </w:t>
      </w:r>
    </w:p>
    <w:p>
      <w:pPr>
        <w:jc w:val="both"/>
        <w:spacing w:before="100" w:after="100"/>
        <w:ind w:start="1080" w:hanging="720"/>
      </w:pPr>
      <w:r>
        <w:rPr>
          <w:b/>
        </w:rPr>
        <w:t>§</w:t>
        <w:t>6073</w:t>
        <w:t xml:space="preserve">.  </w:t>
      </w:r>
      <w:r>
        <w:rPr>
          <w:b/>
        </w:rPr>
        <w:t xml:space="preserve">Notice for nonpayment</w:t>
      </w:r>
    </w:p>
    <w:p>
      <w:pPr>
        <w:jc w:val="both"/>
        <w:spacing w:before="100" w:after="100"/>
        <w:ind w:start="360"/>
        <w:ind w:firstLine="360"/>
      </w:pPr>
      <w:r>
        <w:rPr/>
      </w:r>
      <w:r>
        <w:rPr/>
      </w:r>
      <w:r>
        <w:t xml:space="preserve">The notice must be in substantially the following form.</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"Your check, draft or order made payable to .................. in the amount of ............. has not been accepted for payment by ......................, which is the drawee bank designated on your check.  The check is dated ..................... and it is numbered ................</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 are CAUTIONED that unless you pay the amount of this check within 10 days after the date this letter is postmarked, you may have to pay the following additional costs:</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w:pPr>
        <w:jc w:val="both"/>
        <w:spacing w:before="100" w:after="0"/>
        <w:ind w:start="360"/>
        <w:ind w:firstLine="360"/>
      </w:pPr>
      <w:r>
        <w:rPr>
          <w:b/>
        </w:rPr>
        <w:t>1</w:t>
        <w:t xml:space="preserve">.  </w:t>
      </w:r>
      <w:r>
        <w:rPr>
          <w:b/>
        </w:rPr>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2</w:t>
        <w:t xml:space="preserve">.  </w:t>
      </w:r>
      <w:r>
        <w:rPr>
          <w:b/>
        </w:rPr>
      </w:r>
      <w:r>
        <w:t xml:space="preserve"> </w:t>
      </w:r>
      <w:r>
        <w:t xml:space="preserve">Service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3</w:t>
        <w:t xml:space="preserve">.  </w:t>
      </w:r>
      <w:r>
        <w:rPr>
          <w:b/>
        </w:rPr>
      </w:r>
      <w:r>
        <w:t xml:space="preserve"> </w:t>
      </w:r>
      <w:r>
        <w:t xml:space="preserve">Processing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4</w:t>
        <w:t xml:space="preserve">.  </w:t>
      </w:r>
      <w:r>
        <w:rPr>
          <w:b/>
        </w:rPr>
      </w:r>
      <w:r>
        <w:t xml:space="preserve"> </w:t>
      </w:r>
      <w:r>
        <w:t xml:space="preserve">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5</w:t>
        <w:t xml:space="preserve">.  </w:t>
      </w:r>
      <w:r>
        <w:rPr>
          <w:b/>
        </w:rPr>
      </w:r>
      <w:r>
        <w:t xml:space="preserve"> </w:t>
      </w:r>
      <w:r>
        <w:t xml:space="preserve">A penalty not to exceed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§2 (AMD).]</w:t>
      </w:r>
    </w:p>
    <w:p>
      <w:pPr>
        <w:jc w:val="both"/>
        <w:spacing w:before="100" w:after="100"/>
        <w:ind w:start="360"/>
        <w:ind w:firstLine="360"/>
      </w:pPr>
      <w:r>
        <w:rPr/>
      </w:r>
      <w:r>
        <w:rPr/>
      </w:r>
      <w:r>
        <w:t xml:space="preserve">You are advised to make payment to ....................... at the following address .................................... ."</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§3 (AMD). PL 2009, c. 495, §2 (AMD). </w:t>
      </w:r>
    </w:p>
    <w:p>
      <w:pPr>
        <w:jc w:val="center"/>
        <w:ind w:start="360"/>
        <w:spacing w:before="300" w:after="300"/>
      </w:pPr>
      <w:r>
        <w:rPr>
          <w:b/>
        </w:rPr>
        <w:t>CHAPTER</w:t>
        <w:t xml:space="preserve"> </w:t>
        <w:t>713</w:t>
      </w:r>
    </w:p>
    <w:p>
      <w:pPr>
        <w:jc w:val="center"/>
        <w:ind w:start="360"/>
        <w:spacing w:before="300" w:after="300"/>
      </w:pPr>
      <w:r>
        <w:rPr>
          <w:b/>
        </w:rPr>
        <w:t xml:space="preserve">MISCELLANEOUS PROVISIONS RELATING TO FORECLOSURE OF REAL PROPERTY MORTGAGES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jc w:val="center"/>
        <w:ind w:start="360"/>
        <w:spacing w:before="300" w:after="300"/>
      </w:pPr>
      <w:r>
        <w:rPr>
          <w:b/>
        </w:rPr>
        <w:t>SUBCHAPTER</w:t>
        <w:t xml:space="preserve"> </w:t>
        <w:t>2</w:t>
      </w:r>
    </w:p>
    <w:p>
      <w:pPr>
        <w:jc w:val="center"/>
        <w:ind w:start="360"/>
        <w:spacing w:before="300" w:after="300"/>
      </w:pPr>
      <w:r>
        <w:rPr>
          <w:b/>
        </w:rPr>
        <w:t xml:space="preserve">STATE MORTGAGES</w:t>
      </w:r>
    </w:p>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jc w:val="center"/>
        <w:ind w:start="360"/>
        <w:spacing w:before="300" w:after="300"/>
      </w:pPr>
      <w:r>
        <w:rPr>
          <w:b/>
        </w:rPr>
        <w:t>SUBCHAPTER</w:t>
        <w:t xml:space="preserve"> </w:t>
        <w:t>3</w:t>
      </w:r>
    </w:p>
    <w:p>
      <w:pPr>
        <w:jc w:val="center"/>
        <w:ind w:start="360"/>
        <w:spacing w:before="300" w:after="300"/>
      </w:pPr>
      <w:r>
        <w:rPr>
          <w:b/>
        </w:rPr>
        <w:t xml:space="preserve">FORECLOSURE PROCEEDING</w:t>
      </w:r>
    </w:p>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jc w:val="center"/>
        <w:ind w:start="360"/>
        <w:spacing w:before="300" w:after="300"/>
      </w:pPr>
      <w:r>
        <w:rPr>
          <w:b/>
        </w:rPr>
        <w:t>SUBCHAPTER</w:t>
        <w:t xml:space="preserve"> </w:t>
        <w:t>4</w:t>
      </w:r>
    </w:p>
    <w:p>
      <w:pPr>
        <w:jc w:val="center"/>
        <w:ind w:start="360"/>
        <w:spacing w:before="300" w:after="300"/>
      </w:pPr>
      <w:r>
        <w:rPr>
          <w:b/>
        </w:rPr>
        <w:t xml:space="preserve">ACTION FOR POSSESSION</w:t>
      </w:r>
    </w:p>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jc w:val="center"/>
        <w:ind w:start="360"/>
        <w:spacing w:before="300" w:after="300"/>
      </w:pPr>
      <w:r>
        <w:rPr>
          <w:b/>
        </w:rPr>
        <w:t>SUBCHAPTER</w:t>
        <w:t xml:space="preserve"> </w:t>
        <w:t>5</w:t>
      </w:r>
    </w:p>
    <w:p>
      <w:pPr>
        <w:jc w:val="center"/>
        <w:ind w:start="360"/>
        <w:spacing w:before="300" w:after="300"/>
      </w:pPr>
      <w:r>
        <w:rPr>
          <w:b/>
        </w:rPr>
        <w:t xml:space="preserve">REDEMPTION</w:t>
      </w:r>
    </w:p>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jc w:val="center"/>
        <w:ind w:start="360"/>
        <w:spacing w:before="300" w:after="300"/>
      </w:pPr>
      <w:r>
        <w:rPr>
          <w:b/>
        </w:rPr>
        <w:t>SUBCHAPTER</w:t>
        <w:t xml:space="preserve"> </w:t>
        <w:t>6</w:t>
      </w:r>
    </w:p>
    <w:p>
      <w:pPr>
        <w:jc w:val="center"/>
        <w:ind w:start="360"/>
        <w:spacing w:before="300" w:after="300"/>
      </w:pPr>
      <w:r>
        <w:rPr>
          <w:b/>
        </w:rPr>
        <w:t xml:space="preserve">FORECLOSURE PROCEEDINGS BY CIVIL ACTION</w:t>
      </w:r>
    </w:p>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jc w:val="center"/>
        <w:ind w:start="360"/>
        <w:spacing w:before="300" w:after="300"/>
      </w:pPr>
      <w:r>
        <w:rPr>
          <w:b/>
        </w:rPr>
        <w:t>CHAPTER</w:t>
        <w:t xml:space="preserve"> </w:t>
        <w:t>715</w:t>
      </w:r>
    </w:p>
    <w:p>
      <w:pPr>
        <w:jc w:val="center"/>
        <w:ind w:start="360"/>
        <w:spacing w:before="300" w:after="300"/>
      </w:pPr>
      <w:r>
        <w:rPr>
          <w:b/>
        </w:rPr>
        <w:t xml:space="preserve">INTERPLEADER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jc w:val="both"/>
        <w:spacing w:before="100" w:after="100"/>
        <w:ind w:start="1080" w:hanging="720"/>
      </w:pPr>
      <w:r>
        <w:rPr>
          <w:b/>
        </w:rPr>
        <w:t>§</w:t>
        <w:t>6358</w:t>
        <w:t xml:space="preserve">.  </w:t>
      </w:r>
      <w:r>
        <w:rPr>
          <w:b/>
        </w:rPr>
        <w:t xml:space="preserve">Severability and construction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participating state, or in the case of a component governmental unit, to the constitution of the state of which it is a part, or the applicability thereof to any government, agency, person or circumstance is held invalid, the validity of the remainder of this compact and the applicability thereof to any government, agency, person or circumstance shall not be affected thereby. If this compact shall be held invalid or contrary to the constitution of any government participating therein the compact shall remain in full force and effect as to the remaining governments and in full force and effect as to the government affected as to all severable matters. It is the intent that the provisions of this compact shall be reasonably and liberally construed.</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jc w:val="center"/>
        <w:ind w:start="360"/>
        <w:spacing w:before="300" w:after="300"/>
      </w:pPr>
      <w:r>
        <w:rPr>
          <w:b/>
        </w:rPr>
        <w:t>CHAPTER</w:t>
        <w:t xml:space="preserve"> </w:t>
        <w:t>717</w:t>
      </w:r>
    </w:p>
    <w:p>
      <w:pPr>
        <w:jc w:val="center"/>
        <w:ind w:start="360"/>
        <w:spacing w:before="300" w:after="300"/>
      </w:pPr>
      <w:r>
        <w:rPr>
          <w:b/>
        </w:rPr>
        <w:t xml:space="preserve">NATURALIZATION AND CITIZENSHIP</w:t>
      </w:r>
    </w:p>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jc w:val="center"/>
        <w:ind w:start="360"/>
        <w:spacing w:before="300" w:after="300"/>
      </w:pPr>
      <w:r>
        <w:rPr>
          <w:b/>
        </w:rPr>
        <w:t>CHAPTER</w:t>
        <w:t xml:space="preserve"> </w:t>
        <w:t>719</w:t>
      </w:r>
    </w:p>
    <w:p>
      <w:pPr>
        <w:jc w:val="center"/>
        <w:ind w:start="360"/>
        <w:spacing w:before="300" w:after="300"/>
      </w:pPr>
      <w:r>
        <w:rPr>
          <w:b/>
        </w:rPr>
        <w:t xml:space="preserve">PARTITION OF REAL ESTATE</w:t>
      </w:r>
    </w:p>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jc w:val="both"/>
        <w:spacing w:before="100" w:after="100"/>
        <w:ind w:start="1080" w:hanging="720"/>
      </w:pPr>
      <w:r>
        <w:rPr>
          <w:b/>
        </w:rPr>
        <w:t>§</w:t>
        <w:t>6524</w:t>
        <w:t xml:space="preserve">.  </w:t>
      </w:r>
      <w:r>
        <w:rPr>
          <w:b/>
        </w:rPr>
        <w:t xml:space="preserve">Part owners receiving no share</w:t>
      </w:r>
    </w:p>
    <w:p>
      <w:pPr>
        <w:jc w:val="both"/>
        <w:spacing w:before="100" w:after="100"/>
        <w:ind w:start="360"/>
        <w:ind w:firstLine="360"/>
      </w:pPr>
      <w:r>
        <w:rPr/>
      </w:r>
      <w:r>
        <w:rPr/>
      </w:r>
      <w:r>
        <w:t xml:space="preserve">When a person, not a party to the proceedings, to whom no share was assigned or left, claims to have been a part owner of the estate, he is concluded so far as it respects the partition, but not from maintaining an action against each person holding a share, for his proportion of each share as owned before partition was made.</w:t>
      </w:r>
    </w:p>
    <w:p>
      <w:pPr>
        <w:jc w:val="both"/>
        <w:spacing w:before="100" w:after="100"/>
        <w:ind w:start="1080" w:hanging="720"/>
      </w:pPr>
      <w:r>
        <w:rPr>
          <w:b/>
        </w:rPr>
        <w:t>§</w:t>
        <w:t>6525</w:t>
        <w:t xml:space="preserve">.  </w:t>
      </w:r>
      <w:r>
        <w:rPr>
          <w:b/>
        </w:rPr>
        <w:t xml:space="preserve">Rights of mortgagees or lienors</w:t>
      </w:r>
    </w:p>
    <w:p>
      <w:pPr>
        <w:jc w:val="both"/>
        <w:spacing w:before="100" w:after="100"/>
        <w:ind w:start="360"/>
        <w:ind w:firstLine="360"/>
      </w:pPr>
      <w:r>
        <w:rPr/>
      </w:r>
      <w:r>
        <w:rPr/>
      </w:r>
      <w:r>
        <w:t xml:space="preserve">A person having a mortgage, attachment or other lien on the share in common of a part owner shall be concluded by the judgment, so far as it respects the partition, but his mortgage or lien remains in force on the part assigned or left to such part owner.</w:t>
      </w:r>
    </w:p>
    <w:p>
      <w:pPr>
        <w:jc w:val="center"/>
        <w:ind w:start="360"/>
        <w:spacing w:before="300" w:after="300"/>
      </w:pPr>
      <w:r>
        <w:rPr>
          <w:b/>
        </w:rPr>
        <w:t>CHAPTER</w:t>
        <w:t xml:space="preserve"> </w:t>
        <w:t>721</w:t>
      </w:r>
    </w:p>
    <w:p>
      <w:pPr>
        <w:jc w:val="center"/>
        <w:ind w:start="360"/>
        <w:spacing w:before="300" w:after="300"/>
      </w:pPr>
      <w:r>
        <w:rPr>
          <w:b/>
        </w:rPr>
        <w:t xml:space="preserve">PENAL BONDS</w:t>
      </w:r>
    </w:p>
    <w:p>
      <w:pPr>
        <w:jc w:val="both"/>
        <w:spacing w:before="100" w:after="100"/>
        <w:ind w:start="1080" w:hanging="720"/>
      </w:pPr>
      <w:r>
        <w:rPr>
          <w:b/>
        </w:rPr>
        <w:t>§</w:t>
        <w:t>6601</w:t>
        <w:t xml:space="preserve">.  </w:t>
      </w:r>
      <w:r>
        <w:rPr>
          <w:b/>
        </w:rPr>
        <w:t xml:space="preserve">Actions on bonds and recognizances; jury to assess damages</w:t>
      </w:r>
    </w:p>
    <w:p>
      <w:pPr>
        <w:jc w:val="both"/>
        <w:spacing w:before="100" w:after="100"/>
        <w:ind w:start="360"/>
        <w:ind w:firstLine="360"/>
      </w:pPr>
      <w:r>
        <w:rPr/>
      </w:r>
      <w:r>
        <w:rPr/>
      </w:r>
      <w:r>
        <w:t xml:space="preserve">In actions on bond or contract in a penal sum for the performance of covenants or agreements or on a recognizance to prosecute an appeal, when the jury finds the condition broken, they shall estimate the plaintiff's damages and judgment shall be entered for the penal sum, and execution shall issue for such damages and costs.</w:t>
      </w:r>
    </w:p>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jc w:val="center"/>
        <w:ind w:start="360"/>
        <w:spacing w:before="300" w:after="300"/>
      </w:pPr>
      <w:r>
        <w:rPr>
          <w:b/>
        </w:rPr>
        <w:t>CHAPTER</w:t>
        <w:t xml:space="preserve"> </w:t>
        <w:t>723</w:t>
      </w:r>
    </w:p>
    <w:p>
      <w:pPr>
        <w:jc w:val="center"/>
        <w:ind w:start="360"/>
        <w:spacing w:before="300" w:after="300"/>
      </w:pPr>
      <w:r>
        <w:rPr>
          <w:b/>
        </w:rPr>
        <w:t xml:space="preserve">PROCEEDINGS TO QUIET TITLE</w:t>
      </w:r>
    </w:p>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jc w:val="center"/>
        <w:ind w:start="360"/>
        <w:spacing w:before="300" w:after="300"/>
      </w:pPr>
      <w:r>
        <w:rPr>
          <w:b/>
        </w:rPr>
        <w:t>CHAPTER</w:t>
        <w:t xml:space="preserve"> </w:t>
        <w:t>725</w:t>
      </w:r>
    </w:p>
    <w:p>
      <w:pPr>
        <w:jc w:val="center"/>
        <w:ind w:start="360"/>
        <w:spacing w:before="300" w:after="300"/>
      </w:pPr>
      <w:r>
        <w:rPr>
          <w:b/>
        </w:rPr>
        <w:t xml:space="preserve">REAL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jc w:val="center"/>
        <w:ind w:start="360"/>
        <w:spacing w:before="300" w:after="300"/>
      </w:pPr>
      <w:r>
        <w:rPr>
          <w:b/>
        </w:rPr>
        <w:t>SUBCHAPTER</w:t>
        <w:t xml:space="preserve"> </w:t>
        <w:t>2</w:t>
      </w:r>
    </w:p>
    <w:p>
      <w:pPr>
        <w:jc w:val="center"/>
        <w:ind w:start="360"/>
        <w:spacing w:before="300" w:after="300"/>
      </w:pPr>
      <w:r>
        <w:rPr>
          <w:b/>
        </w:rPr>
        <w:t xml:space="preserve">PARTIES</w:t>
      </w:r>
    </w:p>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jc w:val="center"/>
        <w:ind w:start="360"/>
        <w:spacing w:before="300" w:after="300"/>
      </w:pPr>
      <w:r>
        <w:rPr>
          <w:b/>
        </w:rPr>
        <w:t>SUBCHAPTER</w:t>
        <w:t xml:space="preserve"> </w:t>
        <w:t>3</w:t>
      </w:r>
    </w:p>
    <w:p>
      <w:pPr>
        <w:jc w:val="center"/>
        <w:ind w:start="360"/>
        <w:spacing w:before="300" w:after="300"/>
      </w:pPr>
      <w:r>
        <w:rPr>
          <w:b/>
        </w:rPr>
        <w:t xml:space="preserve">DISSEIZORS</w:t>
      </w:r>
    </w:p>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jc w:val="center"/>
        <w:ind w:start="360"/>
        <w:spacing w:before="300" w:after="300"/>
      </w:pPr>
      <w:r>
        <w:rPr>
          <w:b/>
        </w:rPr>
        <w:t>SUBCHAPTER</w:t>
        <w:t xml:space="preserve"> </w:t>
        <w:t>4</w:t>
      </w:r>
    </w:p>
    <w:p>
      <w:pPr>
        <w:jc w:val="center"/>
        <w:ind w:start="360"/>
        <w:spacing w:before="300" w:after="300"/>
      </w:pPr>
      <w:r>
        <w:rPr>
          <w:b/>
        </w:rPr>
        <w:t xml:space="preserve">SURVEYORS</w:t>
      </w:r>
    </w:p>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jc w:val="center"/>
        <w:ind w:start="360"/>
        <w:spacing w:before="300" w:after="300"/>
      </w:pPr>
      <w:r>
        <w:rPr>
          <w:b/>
        </w:rPr>
        <w:t>SUBCHAPTER</w:t>
        <w:t xml:space="preserve"> </w:t>
        <w:t>5</w:t>
      </w:r>
    </w:p>
    <w:p>
      <w:pPr>
        <w:jc w:val="center"/>
        <w:ind w:start="360"/>
        <w:spacing w:before="300" w:after="300"/>
      </w:pPr>
      <w:r>
        <w:rPr>
          <w:b/>
        </w:rPr>
        <w:t xml:space="preserve">PROOF</w:t>
      </w:r>
    </w:p>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jc w:val="center"/>
        <w:ind w:start="360"/>
        <w:spacing w:before="300" w:after="300"/>
      </w:pPr>
      <w:r>
        <w:rPr>
          <w:b/>
        </w:rPr>
        <w:t>SUBCHAPTER</w:t>
        <w:t xml:space="preserve"> </w:t>
        <w:t>6</w:t>
      </w:r>
    </w:p>
    <w:p>
      <w:pPr>
        <w:jc w:val="center"/>
        <w:ind w:start="360"/>
        <w:spacing w:before="300" w:after="300"/>
      </w:pPr>
      <w:r>
        <w:rPr>
          <w:b/>
        </w:rPr>
        <w:t xml:space="preserve">RENTS, PROFITS AND IMPROVEMENTS</w:t>
      </w:r>
    </w:p>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jc w:val="center"/>
        <w:ind w:start="360"/>
        <w:spacing w:before="300" w:after="300"/>
      </w:pPr>
      <w:r>
        <w:rPr>
          <w:b/>
        </w:rPr>
        <w:t>SUBCHAPTER</w:t>
        <w:t xml:space="preserve"> </w:t>
        <w:t>7</w:t>
      </w:r>
    </w:p>
    <w:p>
      <w:pPr>
        <w:jc w:val="center"/>
        <w:ind w:start="360"/>
        <w:spacing w:before="300" w:after="300"/>
      </w:pPr>
      <w:r>
        <w:rPr>
          <w:b/>
        </w:rPr>
        <w:t xml:space="preserve">COSTS</w:t>
      </w:r>
    </w:p>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jc w:val="center"/>
        <w:ind w:start="360"/>
        <w:spacing w:before="300" w:after="300"/>
      </w:pPr>
      <w:r>
        <w:rPr>
          <w:b/>
        </w:rPr>
        <w:t>CHAPTER</w:t>
        <w:t xml:space="preserve"> </w:t>
        <w:t>726</w:t>
      </w:r>
    </w:p>
    <w:p>
      <w:pPr>
        <w:jc w:val="center"/>
        <w:ind w:start="360"/>
        <w:spacing w:before="300" w:after="300"/>
      </w:pPr>
      <w:r>
        <w:rPr>
          <w:b/>
        </w:rPr>
        <w:t xml:space="preserve">ALTERNATIVE ACTION FOR THE RECOVERY OF PERSONAL PROPERTY</w:t>
      </w:r>
    </w:p>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jc w:val="center"/>
        <w:ind w:start="360"/>
        <w:spacing w:before="300" w:after="300"/>
      </w:pPr>
      <w:r>
        <w:rPr>
          <w:b/>
        </w:rPr>
        <w:t>CHAPTER</w:t>
        <w:t xml:space="preserve"> </w:t>
        <w:t>727</w:t>
      </w:r>
    </w:p>
    <w:p>
      <w:pPr>
        <w:jc w:val="center"/>
        <w:ind w:start="360"/>
        <w:spacing w:before="300" w:after="300"/>
      </w:pPr>
      <w:r>
        <w:rPr>
          <w:b/>
        </w:rPr>
        <w:t xml:space="preserve">RECOVERY OF COLLECTION PAYMENTS FROM ATTORNEYS</w:t>
      </w:r>
    </w:p>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jc w:val="center"/>
        <w:ind w:start="360"/>
        <w:spacing w:before="300" w:after="300"/>
      </w:pPr>
      <w:r>
        <w:rPr>
          <w:b/>
        </w:rPr>
        <w:t>CHAPTER</w:t>
        <w:t xml:space="preserve"> </w:t>
        <w:t>729</w:t>
      </w:r>
    </w:p>
    <w:p>
      <w:pPr>
        <w:jc w:val="center"/>
        <w:ind w:start="360"/>
        <w:spacing w:before="300" w:after="300"/>
      </w:pPr>
      <w:r>
        <w:rPr>
          <w:b/>
        </w:rPr>
        <w:t xml:space="preserve">RECOVERY OF FORFEITED PROPERTY</w:t>
      </w:r>
    </w:p>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jc w:val="center"/>
        <w:ind w:start="360"/>
        <w:spacing w:before="300" w:after="300"/>
      </w:pPr>
      <w:r>
        <w:rPr>
          <w:b/>
        </w:rPr>
        <w:t>CHAPTER</w:t>
        <w:t xml:space="preserve"> </w:t>
        <w:t>731</w:t>
      </w:r>
    </w:p>
    <w:p>
      <w:pPr>
        <w:jc w:val="center"/>
        <w:ind w:start="360"/>
        <w:spacing w:before="300" w:after="300"/>
      </w:pPr>
      <w:r>
        <w:rPr>
          <w:b/>
        </w:rPr>
        <w:t xml:space="preserve">RECOVERY OF LAND GRANTS</w:t>
      </w:r>
    </w:p>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jc w:val="both"/>
        <w:spacing w:before="100" w:after="100"/>
        <w:ind w:start="1080" w:hanging="720"/>
      </w:pPr>
      <w:r>
        <w:rPr>
          <w:b/>
        </w:rPr>
        <w:t>§</w:t>
        <w:t>7203</w:t>
        <w:t xml:space="preserve">.  </w:t>
      </w:r>
      <w:r>
        <w:rPr>
          <w:b/>
        </w:rPr>
        <w:t xml:space="preserve">State may maintain action; service</w:t>
      </w:r>
    </w:p>
    <w:p>
      <w:pPr>
        <w:jc w:val="both"/>
        <w:spacing w:before="100" w:after="100"/>
        <w:ind w:start="360"/>
        <w:ind w:firstLine="360"/>
      </w:pPr>
      <w:r>
        <w:rPr/>
      </w:r>
      <w:r>
        <w:rPr/>
      </w:r>
      <w:r>
        <w:t xml:space="preserve">The State may maintain an action against the person stated as holding the lands under such grant, returnable to said court, which shall be served 30 days before the return day.</w:t>
      </w:r>
    </w:p>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jc w:val="both"/>
        <w:spacing w:before="100" w:after="100"/>
        <w:ind w:start="1080" w:hanging="720"/>
      </w:pPr>
      <w:r>
        <w:rPr>
          <w:b/>
        </w:rPr>
        <w:t>§</w:t>
        <w:t>7208</w:t>
        <w:t xml:space="preserve">.  </w:t>
      </w:r>
      <w:r>
        <w:rPr>
          <w:b/>
        </w:rPr>
        <w:t xml:space="preserve">Location by direction of court</w:t>
      </w:r>
    </w:p>
    <w:p>
      <w:pPr>
        <w:jc w:val="both"/>
        <w:spacing w:before="100" w:after="100"/>
        <w:ind w:start="360"/>
        <w:ind w:firstLine="360"/>
      </w:pPr>
      <w:r>
        <w:rPr/>
      </w:r>
      <w:r>
        <w:rPr/>
      </w:r>
      <w:r>
        <w:t xml:space="preserve">Such part shall be located by persons appointed by the court at the expense of the defendant and a plan thereof returned to the court. If confirmed by the court, it shall order an attested copy of the location and plan to be filed in the office of the Director of the Bureau of Forestry, and judgment shall be rendered that the State be reseized of the residue and for costs.</w:t>
      </w:r>
      <w:r>
        <w:t xml:space="preserve">  </w:t>
      </w:r>
      <w:r xmlns:wp="http://schemas.openxmlformats.org/drawingml/2010/wordprocessingDrawing" xmlns:w15="http://schemas.microsoft.com/office/word/2012/wordml">
        <w:rPr>
          <w:rFonts w:ascii="Arial" w:hAnsi="Arial" w:cs="Arial"/>
          <w:sz w:val="22"/>
          <w:szCs w:val="22"/>
        </w:rPr>
        <w:t xml:space="preserve">[PL 1973, c. 460,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2011, c. 657, Pt. W, §7 (REV). PL 2013, c. 405, Pt. A, §23 (REV). </w:t>
      </w:r>
    </w:p>
    <w:p>
      <w:pPr>
        <w:jc w:val="both"/>
        <w:spacing w:before="100" w:after="100"/>
        <w:ind w:start="1080" w:hanging="720"/>
      </w:pPr>
      <w:r>
        <w:rPr>
          <w:b/>
        </w:rPr>
        <w:t>§</w:t>
        <w:t>7209</w:t>
        <w:t xml:space="preserve">.  </w:t>
      </w:r>
      <w:r>
        <w:rPr>
          <w:b/>
        </w:rPr>
        <w:t xml:space="preserve">Information; notice</w:t>
      </w:r>
    </w:p>
    <w:p>
      <w:pPr>
        <w:jc w:val="both"/>
        <w:spacing w:before="100" w:after="100"/>
        <w:ind w:start="360"/>
        <w:ind w:firstLine="360"/>
      </w:pPr>
      <w:r>
        <w:rPr/>
      </w:r>
      <w:r>
        <w:rPr/>
      </w:r>
      <w:r>
        <w:t xml:space="preserve">In all other cases where an inquest is necessary, the Attorney General, without order of the Legislature, may file an information in said court describing the estate claimed and stating the title asserted thereto by the State. Notice shall be given as before mentioned if there is any tenant in possession; if not, the notice shall be given as the court orders at least 90 days before the sitting of the court to which it is returnable.</w:t>
      </w:r>
    </w:p>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jc w:val="both"/>
        <w:spacing w:before="100" w:after="100"/>
        <w:ind w:start="1080" w:hanging="720"/>
      </w:pPr>
      <w:r>
        <w:rPr>
          <w:b/>
        </w:rPr>
        <w:t>§</w:t>
        <w:t>7211</w:t>
        <w:t xml:space="preserve">.  </w:t>
      </w:r>
      <w:r>
        <w:rPr>
          <w:b/>
        </w:rPr>
        <w:t xml:space="preserve">Information to recover escheats</w:t>
      </w:r>
    </w:p>
    <w:p>
      <w:pPr>
        <w:jc w:val="both"/>
        <w:spacing w:before="100" w:after="100"/>
        <w:ind w:start="360"/>
        <w:ind w:firstLine="360"/>
      </w:pPr>
      <w:r>
        <w:rPr/>
      </w:r>
      <w:r>
        <w:rPr/>
      </w:r>
      <w:r>
        <w:t xml:space="preserve">The Attorney General may file an information for recovering seizin by the State for any real estate supposed to have escheated to the State for want of legal heirs. The court shall order such notice thereon as it judges proper.</w:t>
      </w:r>
    </w:p>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jc w:val="center"/>
        <w:ind w:start="360"/>
        <w:spacing w:before="300" w:after="300"/>
      </w:pPr>
      <w:r>
        <w:rPr>
          <w:b/>
        </w:rPr>
        <w:t>CHAPTER</w:t>
        <w:t xml:space="preserve"> </w:t>
        <w:t>733</w:t>
      </w:r>
    </w:p>
    <w:p>
      <w:pPr>
        <w:jc w:val="center"/>
        <w:ind w:start="360"/>
        <w:spacing w:before="300" w:after="300"/>
      </w:pPr>
      <w:r>
        <w:rPr>
          <w:b/>
        </w:rPr>
        <w:t xml:space="preserve">RECOVERY OF PENALTIES</w:t>
      </w:r>
    </w:p>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jc w:val="center"/>
        <w:ind w:start="360"/>
        <w:spacing w:before="300" w:after="300"/>
      </w:pPr>
      <w:r>
        <w:rPr>
          <w:b/>
        </w:rPr>
        <w:t>CHAPTER</w:t>
        <w:t xml:space="preserve"> </w:t>
        <w:t>735</w:t>
      </w:r>
    </w:p>
    <w:p>
      <w:pPr>
        <w:jc w:val="center"/>
        <w:ind w:start="360"/>
        <w:spacing w:before="300" w:after="300"/>
      </w:pPr>
      <w:r>
        <w:rPr>
          <w:b/>
        </w:rPr>
        <w:t xml:space="preserve">REPLEVIN</w:t>
      </w:r>
    </w:p>
    <w:p>
      <w:pPr>
        <w:jc w:val="center"/>
        <w:ind w:start="360"/>
        <w:spacing w:before="300" w:after="300"/>
      </w:pPr>
      <w:r>
        <w:rPr>
          <w:b/>
        </w:rPr>
        <w:t>SUBCHAPTER</w:t>
        <w:t xml:space="preserve"> </w:t>
        <w:t>1</w:t>
      </w:r>
    </w:p>
    <w:p>
      <w:pPr>
        <w:jc w:val="center"/>
        <w:ind w:start="360"/>
        <w:spacing w:before="300" w:after="300"/>
      </w:pPr>
      <w:r>
        <w:rPr>
          <w:b/>
        </w:rPr>
        <w:t xml:space="preserve">GOODS</w:t>
      </w:r>
    </w:p>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jc w:val="center"/>
        <w:ind w:start="360"/>
        <w:spacing w:before="300" w:after="300"/>
      </w:pPr>
      <w:r>
        <w:rPr>
          <w:b/>
        </w:rPr>
        <w:t>SUBCHAPTER</w:t>
        <w:t xml:space="preserve"> </w:t>
        <w:t>2</w:t>
      </w:r>
    </w:p>
    <w:p>
      <w:pPr>
        <w:jc w:val="center"/>
        <w:ind w:start="360"/>
        <w:spacing w:before="300" w:after="300"/>
      </w:pPr>
      <w:r>
        <w:rPr>
          <w:b/>
        </w:rPr>
        <w:t xml:space="preserve">PERSONS</w:t>
      </w:r>
    </w:p>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jc w:val="center"/>
        <w:ind w:start="360"/>
        <w:spacing w:before="300" w:after="300"/>
      </w:pPr>
      <w:r>
        <w:rPr>
          <w:b/>
        </w:rPr>
        <w:t>SUBCHAPTER</w:t>
        <w:t xml:space="preserve"> </w:t>
        <w:t>3</w:t>
      </w:r>
    </w:p>
    <w:p>
      <w:pPr>
        <w:jc w:val="center"/>
        <w:ind w:start="360"/>
        <w:spacing w:before="300" w:after="300"/>
      </w:pPr>
      <w:r>
        <w:rPr>
          <w:b/>
        </w:rPr>
        <w:t xml:space="preserve">ANIMALS</w:t>
      </w:r>
    </w:p>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jc w:val="center"/>
        <w:ind w:start="360"/>
        <w:spacing w:before="300" w:after="300"/>
      </w:pPr>
      <w:r>
        <w:rPr>
          <w:b/>
        </w:rPr>
        <w:t>CHAPTER</w:t>
        <w:t xml:space="preserve"> </w:t>
        <w:t>737</w:t>
      </w:r>
    </w:p>
    <w:p>
      <w:pPr>
        <w:jc w:val="center"/>
        <w:ind w:start="360"/>
        <w:spacing w:before="300" w:after="300"/>
      </w:pPr>
      <w:r>
        <w:rPr>
          <w:b/>
        </w:rPr>
        <w:t xml:space="preserve">SMALL CLAIMS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jc w:val="center"/>
        <w:ind w:start="360"/>
        <w:spacing w:before="300" w:after="300"/>
      </w:pPr>
      <w:r>
        <w:rPr>
          <w:b/>
        </w:rPr>
        <w:t>CHAPTER</w:t>
        <w:t xml:space="preserve"> </w:t>
        <w:t>738</w:t>
      </w:r>
    </w:p>
    <w:p>
      <w:pPr>
        <w:jc w:val="center"/>
        <w:ind w:start="360"/>
        <w:spacing w:before="300" w:after="300"/>
      </w:pPr>
      <w:r>
        <w:rPr>
          <w:b/>
        </w:rPr>
        <w:t xml:space="preserve">SMALL CLAIMS</w:t>
      </w:r>
    </w:p>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7466</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7467</w:t>
        <w:t xml:space="preserve">.  </w:t>
      </w:r>
      <w:r>
        <w:rPr>
          <w:b/>
        </w:rPr>
        <w:t xml:space="preserve">Continuances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jc w:val="center"/>
        <w:ind w:start="360"/>
        <w:spacing w:before="300" w:after="300"/>
      </w:pPr>
      <w:r>
        <w:rPr>
          <w:b/>
        </w:rPr>
        <w:t>CHAPTER</w:t>
        <w:t xml:space="preserve"> </w:t>
        <w:t>739</w:t>
      </w:r>
    </w:p>
    <w:p>
      <w:pPr>
        <w:jc w:val="center"/>
        <w:ind w:start="360"/>
        <w:spacing w:before="300" w:after="300"/>
      </w:pPr>
      <w:r>
        <w:rPr>
          <w:b/>
        </w:rPr>
        <w:t xml:space="preserve">WASTE AND TRESPASS TO REAL ESTATE</w:t>
      </w:r>
    </w:p>
    <w:p>
      <w:pPr>
        <w:jc w:val="center"/>
        <w:ind w:start="360"/>
        <w:spacing w:before="300" w:after="300"/>
      </w:pPr>
      <w:r>
        <w:rPr>
          <w:b/>
        </w:rPr>
        <w:t>SUBCHAPTER</w:t>
        <w:t xml:space="preserve"> </w:t>
        <w:t>1</w:t>
      </w:r>
    </w:p>
    <w:p>
      <w:pPr>
        <w:jc w:val="center"/>
        <w:ind w:start="360"/>
        <w:spacing w:before="300" w:after="300"/>
      </w:pPr>
      <w:r>
        <w:rPr>
          <w:b/>
        </w:rPr>
        <w:t xml:space="preserve">WASTE</w:t>
      </w:r>
    </w:p>
    <w:p>
      <w:pPr>
        <w:jc w:val="both"/>
        <w:spacing w:before="100" w:after="100"/>
        <w:ind w:start="1080" w:hanging="720"/>
      </w:pPr>
      <w:r>
        <w:rPr>
          <w:b/>
        </w:rPr>
        <w:t>§</w:t>
        <w:t>7501</w:t>
        <w:t xml:space="preserve">.  </w:t>
      </w:r>
      <w:r>
        <w:rPr>
          <w:b/>
        </w:rPr>
        <w:t xml:space="preserve">Remedy if tenant commits waste</w:t>
      </w:r>
    </w:p>
    <w:p>
      <w:pPr>
        <w:jc w:val="both"/>
        <w:spacing w:before="100" w:after="100"/>
        <w:ind w:start="360"/>
        <w:ind w:firstLine="360"/>
      </w:pPr>
      <w:r>
        <w:rPr/>
      </w:r>
      <w:r>
        <w:rPr/>
      </w:r>
      <w:r>
        <w:t xml:space="preserve">If a tenant in dower, by curtesy, for life or for years commits or suffers any waste on the premises, the person having the next immediate estate of inheritance may recover the place wasted and the damages done to the premises in an action against him. An heir may recover in the same action for waste done in his own time and in the time of his ancestor.</w:t>
      </w:r>
    </w:p>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jc w:val="center"/>
        <w:ind w:start="360"/>
        <w:spacing w:before="300" w:after="300"/>
      </w:pPr>
      <w:r>
        <w:rPr>
          <w:b/>
        </w:rPr>
        <w:t>SUBCHAPTER</w:t>
        <w:t xml:space="preserve"> </w:t>
        <w:t>2</w:t>
      </w:r>
    </w:p>
    <w:p>
      <w:pPr>
        <w:jc w:val="center"/>
        <w:ind w:start="360"/>
        <w:spacing w:before="300" w:after="300"/>
      </w:pPr>
      <w:r>
        <w:rPr>
          <w:b/>
        </w:rPr>
        <w:t xml:space="preserve">TRESPASS</w:t>
      </w:r>
    </w:p>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jc w:val="center"/>
        <w:ind w:start="360"/>
        <w:spacing w:before="300" w:after="300"/>
      </w:pPr>
      <w:r>
        <w:rPr>
          <w:b/>
        </w:rPr>
        <w:t>CHAPTER</w:t>
        <w:t xml:space="preserve"> </w:t>
        <w:t>740</w:t>
      </w:r>
    </w:p>
    <w:p>
      <w:pPr>
        <w:jc w:val="center"/>
        <w:ind w:start="360"/>
        <w:spacing w:before="300" w:after="300"/>
      </w:pPr>
      <w:r>
        <w:rPr>
          <w:b/>
        </w:rPr>
        <w:t xml:space="preserve">UNIFORM ENFORCEMENT OF FOREIGN JUDGMENTS ACT</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center"/>
        <w:ind w:start="360"/>
        <w:spacing w:before="300" w:after="300"/>
      </w:pPr>
      <w:r>
        <w:rPr>
          <w:b/>
        </w:rPr>
        <w:t>CHAPTER</w:t>
        <w:t xml:space="preserve"> </w:t>
        <w:t>741</w:t>
      </w:r>
    </w:p>
    <w:p>
      <w:pPr>
        <w:jc w:val="center"/>
        <w:ind w:start="360"/>
        <w:spacing w:before="300" w:after="300"/>
      </w:pPr>
      <w:r>
        <w:rPr>
          <w:b/>
        </w:rPr>
        <w:t xml:space="preserve">TORT CLAIMS</w:t>
      </w:r>
    </w:p>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center"/>
        <w:ind w:start="360"/>
        <w:spacing w:before="300" w:after="300"/>
      </w:pPr>
      <w:r>
        <w:rPr>
          <w:b/>
        </w:rPr>
        <w:t>CHAPTER</w:t>
        <w:t xml:space="preserve"> </w:t>
        <w:t>743</w:t>
      </w:r>
    </w:p>
    <w:p>
      <w:pPr>
        <w:jc w:val="center"/>
        <w:ind w:start="360"/>
        <w:spacing w:before="300" w:after="300"/>
      </w:pPr>
      <w:r>
        <w:rPr>
          <w:b/>
        </w:rPr>
        <w:t xml:space="preserve">WRONGFUL IMPRISONMENT</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center"/>
        <w:ind w:start="360"/>
        <w:spacing w:before="300" w:after="300"/>
      </w:pPr>
      <w:r>
        <w:rPr>
          <w:b/>
        </w:rPr>
        <w:t>CHAPTER</w:t>
        <w:t xml:space="preserve"> </w:t>
        <w:t>747</w:t>
      </w:r>
    </w:p>
    <w:p>
      <w:pPr>
        <w:jc w:val="center"/>
        <w:ind w:start="360"/>
        <w:spacing w:before="300" w:after="300"/>
      </w:pPr>
      <w:r>
        <w:rPr>
          <w:b/>
        </w:rPr>
        <w:t xml:space="preserve">WRONGFUL IMPRISONMENT</w:t>
      </w:r>
    </w:p>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jc w:val="center"/>
        <w:ind w:start="360"/>
        <w:spacing w:before="300" w:after="300"/>
      </w:pPr>
      <w:r>
        <w:rPr>
          <w:b/>
        </w:rPr>
        <w:t>CHAPTER</w:t>
        <w:t xml:space="preserve"> </w:t>
        <w:t>749</w:t>
      </w:r>
    </w:p>
    <w:p>
      <w:pPr>
        <w:jc w:val="center"/>
        <w:ind w:start="360"/>
        <w:spacing w:before="300" w:after="300"/>
      </w:pPr>
      <w:r>
        <w:rPr>
          <w:b/>
        </w:rPr>
        <w:t xml:space="preserve">CIVIL RECOVERY FOR RETAIL THEFT</w:t>
      </w:r>
    </w:p>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center"/>
        <w:ind w:start="360"/>
        <w:spacing w:before="300" w:after="300"/>
      </w:pPr>
      <w:r>
        <w:rPr>
          <w:b/>
        </w:rPr>
        <w:t>CHAPTER</w:t>
        <w:t xml:space="preserve"> </w:t>
        <w:t>750</w:t>
      </w:r>
    </w:p>
    <w:p>
      <w:pPr>
        <w:jc w:val="center"/>
        <w:ind w:start="360"/>
        <w:spacing w:before="300" w:after="300"/>
      </w:pPr>
      <w:r>
        <w:rPr>
          <w:b/>
        </w:rPr>
        <w:t xml:space="preserve">CIVIL RECOVERY FOR NONCONSENSUAL REMOVAL OF OR TAMPERING WITH A CONDOM</w:t>
      </w:r>
    </w:p>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jc w:val="center"/>
        <w:ind w:start="360"/>
        <w:spacing w:before="300" w:after="300"/>
      </w:pPr>
      <w:r>
        <w:rPr>
          <w:b/>
        </w:rPr>
        <w:t>CHAPTER</w:t>
        <w:t xml:space="preserve"> </w:t>
        <w:t>753</w:t>
      </w:r>
    </w:p>
    <w:p>
      <w:pPr>
        <w:jc w:val="center"/>
        <w:ind w:start="360"/>
        <w:spacing w:before="300" w:after="300"/>
      </w:pPr>
      <w:r>
        <w:rPr>
          <w:b/>
        </w:rPr>
        <w:t xml:space="preserve">UNIFORM FOREIGN MONEY-JUDGMENTS RECOGNITION 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center"/>
        <w:ind w:start="360"/>
        <w:spacing w:before="300" w:after="300"/>
      </w:pPr>
      <w:r>
        <w:rPr>
          <w:b/>
        </w:rPr>
        <w:t>CHAPTER</w:t>
        <w:t xml:space="preserve"> </w:t>
        <w:t>755</w:t>
      </w:r>
    </w:p>
    <w:p>
      <w:pPr>
        <w:jc w:val="center"/>
        <w:ind w:start="360"/>
        <w:spacing w:before="300" w:after="300"/>
      </w:pPr>
      <w:r>
        <w:rPr>
          <w:b/>
        </w:rPr>
        <w:t xml:space="preserve">ACTIONS FOR FILING FALSE RECORDABLE INSTRUMENTS AGAINST PUBLIC EMPLOYEES AND PUBLIC OFFICIALS</w:t>
      </w:r>
    </w:p>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jc w:val="center"/>
        <w:ind w:start="360"/>
        <w:spacing w:before="300" w:after="300"/>
      </w:pPr>
      <w:r>
        <w:rPr>
          <w:b/>
        </w:rPr>
        <w:t>CHAPTER</w:t>
        <w:t xml:space="preserve"> </w:t>
        <w:t>757</w:t>
      </w:r>
    </w:p>
    <w:p>
      <w:pPr>
        <w:jc w:val="center"/>
        <w:ind w:start="360"/>
        <w:spacing w:before="300" w:after="300"/>
      </w:pPr>
      <w:r>
        <w:rPr>
          <w:b/>
        </w:rPr>
        <w:t xml:space="preserve">ACTIONS FOR BAD FAITH ASSERTION OF PATENT INFRINGEMENT</w:t>
      </w:r>
    </w:p>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jc w:val="center"/>
        <w:ind w:start="360"/>
        <w:spacing w:before="300" w:after="300"/>
      </w:pPr>
      <w:r>
        <w:rPr>
          <w:b/>
        </w:rPr>
        <w:t>CHAPTER</w:t>
        <w:t xml:space="preserve"> </w:t>
        <w:t>759</w:t>
      </w:r>
    </w:p>
    <w:p>
      <w:pPr>
        <w:jc w:val="center"/>
        <w:ind w:start="360"/>
        <w:spacing w:before="300" w:after="300"/>
      </w:pPr>
      <w:r>
        <w:rPr>
          <w:b/>
        </w:rPr>
        <w:t xml:space="preserve">UNIFORM FOREIGN-COUNTRY MONEY JUDGMENTS RECOGNITION ACT</w:t>
      </w:r>
    </w:p>
    <w:p>
      <w:pPr>
        <w:jc w:val="both"/>
        <w:spacing w:before="100" w:after="100"/>
        <w:ind w:start="1080" w:hanging="720"/>
      </w:pPr>
      <w:r>
        <w:rPr>
          <w:b/>
        </w:rPr>
        <w:t>§</w:t>
        <w:t>8801</w:t>
        <w:t xml:space="preserve">.  </w:t>
      </w:r>
      <w:r>
        <w:rPr>
          <w:b/>
        </w:rPr>
        <w:t xml:space="preserve">Short title</w:t>
      </w:r>
    </w:p>
    <w:p>
      <w:pPr>
        <w:jc w:val="both"/>
        <w:spacing w:before="100" w:after="100"/>
        <w:ind w:start="360"/>
        <w:ind w:firstLine="360"/>
      </w:pPr>
      <w:r>
        <w:rPr/>
      </w:r>
      <w:r>
        <w:rPr/>
      </w:r>
      <w:r>
        <w:t xml:space="preserve">This chapter may be known and cited as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100"/>
        <w:ind w:start="360"/>
        <w:ind w:firstLine="360"/>
      </w:pPr>
      <w:r>
        <w:rPr>
          <w:b/>
        </w:rPr>
        <w:t>1</w:t>
        <w:t xml:space="preserve">.  </w:t>
      </w:r>
      <w:r>
        <w:rPr>
          <w:b/>
        </w:rPr>
        <w:t xml:space="preserve">Foreign country.</w:t>
        <w:t xml:space="preserve"> </w:t>
      </w:r>
      <w:r>
        <w:t xml:space="preserve"> </w:t>
      </w:r>
      <w:r>
        <w:t xml:space="preserve">"Foreign country" means a governmental unit other than:</w:t>
      </w:r>
    </w:p>
    <w:p>
      <w:pPr>
        <w:jc w:val="both"/>
        <w:spacing w:before="100" w:after="0"/>
        <w:ind w:start="720"/>
      </w:pPr>
      <w:r>
        <w:rPr/>
        <w:t>A</w:t>
        <w:t xml:space="preserve">.  </w:t>
      </w:r>
      <w:r>
        <w:rPr/>
      </w:r>
      <w:r>
        <w:t xml:space="preserve">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state, district, commonwealth, territory or insular possession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Any other government with regard to which the decision in this State as to whether to recognize a judgment of that government’s courts is initially subject to determination under the full faith and credit clause of the United States Constitution, Article IV, Section 1.</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Foreign-country judgment.</w:t>
        <w:t xml:space="preserve"> </w:t>
      </w:r>
      <w:r>
        <w:t xml:space="preserve"> </w:t>
      </w:r>
      <w:r>
        <w:t xml:space="preserve">"Foreign-country judgment" means any judgment of a court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8807</w:t>
        <w:t xml:space="preserve">.  </w:t>
      </w:r>
      <w:r>
        <w:rPr>
          <w:b/>
        </w:rPr>
        <w:t xml:space="preserve">Effect of recognition of foreign-country judgment</w:t>
      </w:r>
    </w:p>
    <w:p>
      <w:pPr>
        <w:jc w:val="both"/>
        <w:spacing w:before="100" w:after="100"/>
        <w:ind w:start="360"/>
        <w:ind w:firstLine="360"/>
      </w:pPr>
      <w:r>
        <w:rPr/>
      </w:r>
      <w:r>
        <w:rPr/>
      </w:r>
      <w:r>
        <w:t xml:space="preserve">If the court in a proceeding under </w:t>
      </w:r>
      <w:r>
        <w:t>section 8806</w:t>
      </w:r>
      <w:r>
        <w:t xml:space="preserve"> finds that the foreign-country judgment is entitled to recognition under this Act, then, to the extent that the foreign-country judgment grants or denies recovery of a sum of money, the foreign-country judgment is: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360"/>
        <w:ind w:firstLine="360"/>
      </w:pPr>
      <w:r>
        <w:rPr>
          <w:b/>
        </w:rPr>
        <w:t>1</w:t>
        <w:t xml:space="preserve">.  </w:t>
      </w:r>
      <w:r>
        <w:rPr>
          <w:b/>
        </w:rPr>
        <w:t xml:space="preserve">Conclusive.</w:t>
        <w:t xml:space="preserve"> </w:t>
      </w:r>
      <w:r>
        <w:t xml:space="preserve"> </w:t>
      </w:r>
      <w:r>
        <w:t xml:space="preserve">Conclusive between the parties to the same extent as the judgment of another state entitled to full faith and credit in this State would be conclusive;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Enforceable.</w:t>
        <w:t xml:space="preserve"> </w:t>
      </w:r>
      <w:r>
        <w:t xml:space="preserve"> </w:t>
      </w:r>
      <w:r>
        <w:t xml:space="preserve">Enforceable in the same manner and to the same extent as a judgment rendered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8809</w:t>
        <w:t xml:space="preserve">.  </w:t>
      </w:r>
      <w:r>
        <w:rPr>
          <w:b/>
        </w:rPr>
        <w:t xml:space="preserve">Statute of limitations</w:t>
      </w:r>
    </w:p>
    <w:p>
      <w:pPr>
        <w:jc w:val="both"/>
        <w:spacing w:before="100" w:after="100"/>
        <w:ind w:start="360"/>
        <w:ind w:firstLine="360"/>
      </w:pPr>
      <w:r>
        <w:rPr/>
      </w:r>
      <w:r>
        <w:rPr/>
      </w:r>
      <w:r>
        <w:t xml:space="preserve">An action to recognize a foreign-country judgment must be commenced within the earlier of the time during which the foreign-country judgment is effective in the foreign country and 15 years from the date that the foreign-country judgment became effective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8811</w:t>
        <w:t xml:space="preserve">.  </w:t>
      </w:r>
      <w:r>
        <w:rPr>
          <w:b/>
        </w:rPr>
        <w:t xml:space="preserve">Saving clause</w:t>
      </w:r>
    </w:p>
    <w:p>
      <w:pPr>
        <w:jc w:val="both"/>
        <w:spacing w:before="100" w:after="100"/>
        <w:ind w:start="360"/>
        <w:ind w:firstLine="360"/>
      </w:pPr>
      <w:r>
        <w:rPr/>
      </w:r>
      <w:r>
        <w:rPr/>
      </w:r>
      <w:r>
        <w:t xml:space="preserve">This Act does not prevent the recognition under principles of comity or otherwise of a foreign-country judgment not within the scope of this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jc w:val="center"/>
        <w:ind w:start="360"/>
        <w:spacing w:before="300" w:after="300"/>
      </w:pPr>
      <w:r>
        <w:rPr>
          <w:b/>
        </w:rPr>
        <w:t>CHAPTER</w:t>
        <w:t xml:space="preserve"> </w:t>
        <w:t>761</w:t>
      </w:r>
    </w:p>
    <w:p>
      <w:pPr>
        <w:jc w:val="center"/>
        <w:ind w:start="360"/>
        <w:spacing w:before="300" w:after="300"/>
      </w:pPr>
      <w:r>
        <w:rPr>
          <w:b/>
        </w:rPr>
        <w:t xml:space="preserve">UNIFORM REGISTRATION OF CANADIAN MONEY JUDGMENTS ACT</w:t>
      </w:r>
    </w:p>
    <w:p>
      <w:pPr>
        <w:jc w:val="both"/>
        <w:spacing w:before="100" w:after="100"/>
        <w:ind w:start="1080" w:hanging="720"/>
      </w:pPr>
      <w:r>
        <w:rPr>
          <w:b/>
        </w:rPr>
        <w:t>§</w:t>
        <w:t>8901</w:t>
        <w:t xml:space="preserve">.  </w:t>
      </w:r>
      <w:r>
        <w:rPr>
          <w:b/>
        </w:rPr>
        <w:t xml:space="preserve">Short title</w:t>
      </w:r>
    </w:p>
    <w:p>
      <w:pPr>
        <w:jc w:val="both"/>
        <w:spacing w:before="100" w:after="100"/>
        <w:ind w:start="360"/>
        <w:ind w:firstLine="360"/>
      </w:pPr>
      <w:r>
        <w:rPr/>
      </w:r>
      <w:r>
        <w:rPr/>
      </w:r>
      <w:r>
        <w:t xml:space="preserve">This chapter may be known and cited as "the Uniform Registration of Canadian Money Judgments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360"/>
        <w:ind w:firstLine="360"/>
      </w:pPr>
      <w:r>
        <w:rPr>
          <w:b/>
        </w:rPr>
        <w:t>1</w:t>
        <w:t xml:space="preserve">.  </w:t>
      </w:r>
      <w:r>
        <w:rPr>
          <w:b/>
        </w:rPr>
        <w:t xml:space="preserve">Canada.</w:t>
        <w:t xml:space="preserve"> </w:t>
      </w:r>
      <w:r>
        <w:t xml:space="preserve"> </w:t>
      </w:r>
      <w:r>
        <w:t xml:space="preserve">"Canada" means the sovereign nation of Canada and its provinces and territories.  "Canadian"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Canadian judgment.</w:t>
        <w:t xml:space="preserve"> </w:t>
      </w:r>
      <w:r>
        <w:t xml:space="preserve"> </w:t>
      </w:r>
      <w:r>
        <w:t xml:space="preserve">"Canadian judgment" means a judgment of a court of Canada, other than a judgment that recognizes the judgment of another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8903</w:t>
        <w:t xml:space="preserve">.  </w:t>
      </w:r>
      <w:r>
        <w:rPr>
          <w:b/>
        </w:rPr>
        <w:t xml:space="preserve">Applicability</w:t>
      </w:r>
    </w:p>
    <w:p>
      <w:pPr>
        <w:jc w:val="both"/>
        <w:spacing w:before="100" w:after="0"/>
        <w:ind w:start="360"/>
        <w:ind w:firstLine="360"/>
      </w:pPr>
      <w:r>
        <w:rPr>
          <w:b/>
        </w:rPr>
        <w:t>1</w:t>
        <w:t xml:space="preserve">.  </w:t>
      </w:r>
      <w:r>
        <w:rPr>
          <w:b/>
        </w:rPr>
        <w:t xml:space="preserve">Enforcement of judgment.</w:t>
        <w:t xml:space="preserve"> </w:t>
      </w:r>
      <w:r>
        <w:t xml:space="preserve"> </w:t>
      </w:r>
      <w:r>
        <w:t xml:space="preserve">This Act applies to a Canadian judgment to the extent the judgment is within the scope of section 8803, if recognition of the judgment is sought to enforce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Judgment for recovery of sum and other relief.</w:t>
        <w:t xml:space="preserve"> </w:t>
      </w:r>
      <w:r>
        <w:t xml:space="preserve"> </w:t>
      </w:r>
      <w:r>
        <w:t xml:space="preserve">A Canadian judgment that grants both recovery of a sum of money and other relief may be registered under this Act, but only to the extent of the grant of recovery of a sum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Subject matter of judgment.</w:t>
        <w:t xml:space="preserve"> </w:t>
      </w:r>
      <w:r>
        <w:t xml:space="preserve"> </w:t>
      </w:r>
      <w:r>
        <w:t xml:space="preserve">A Canadian judgment regarding subject matter both within and not within the scope of this Act may be registered under this Act, but only to the extent the judgment is with regard to subject matter within the scope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8904</w:t>
        <w:t xml:space="preserve">.  </w:t>
      </w:r>
      <w:r>
        <w:rPr>
          <w:b/>
        </w:rPr>
        <w:t xml:space="preserve">Registration of Canadian judgment</w:t>
      </w:r>
    </w:p>
    <w:p>
      <w:pPr>
        <w:jc w:val="both"/>
        <w:spacing w:before="100" w:after="0"/>
        <w:ind w:start="360"/>
        <w:ind w:firstLine="360"/>
      </w:pPr>
      <w:r>
        <w:rPr>
          <w:b/>
        </w:rPr>
        <w:t>1</w:t>
        <w:t xml:space="preserve">.  </w:t>
      </w:r>
      <w:r>
        <w:rPr>
          <w:b/>
        </w:rPr>
        <w:t xml:space="preserve">Registration in office of the court clerk.</w:t>
        <w:t xml:space="preserve"> </w:t>
      </w:r>
      <w:r>
        <w:t xml:space="preserve"> </w:t>
      </w:r>
      <w:r>
        <w:t xml:space="preserve">A person seeking recognition of a Canadian judgment described in </w:t>
      </w:r>
      <w:r>
        <w:t>section 8903</w:t>
      </w:r>
      <w:r>
        <w:t xml:space="preserve"> to enforce the judgment may register the judgment in the office of the clerk of a court in which an action for recognition of the judgment could be filed under </w:t>
      </w:r>
      <w:r>
        <w:t>section 8806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Execution and contents of registration.</w:t>
        <w:t xml:space="preserve"> </w:t>
      </w:r>
      <w:r>
        <w:t xml:space="preserve"> </w:t>
      </w:r>
      <w:r>
        <w:t xml:space="preserve">A registration under </w:t>
      </w:r>
      <w:r>
        <w:t>subsection 1</w:t>
      </w:r>
      <w:r>
        <w:t xml:space="preserve"> must be executed by the person registering the judgment or the person's attorney and include:</w:t>
      </w:r>
    </w:p>
    <w:p>
      <w:pPr>
        <w:jc w:val="both"/>
        <w:spacing w:before="100" w:after="0"/>
        <w:ind w:start="720"/>
      </w:pPr>
      <w:r>
        <w:rPr/>
        <w:t>A</w:t>
        <w:t xml:space="preserve">.  </w:t>
      </w:r>
      <w:r>
        <w:rPr/>
      </w:r>
      <w:r>
        <w:t xml:space="preserve">A copy of the Canadian judgment authenticated as an accurate copy by the court that entered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name and address of the person registering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If the person registering the judgment is not the person in whose favor the judgment was rendered, a statement describing the interest the person registering the judgment has in the judgment that entitles the person to seek its recognition and enforcement;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The name and last-known address of the person against whom the judgment is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If the judgment is of the type described in </w:t>
      </w:r>
      <w:r>
        <w:t>section 8903, subsection 2</w:t>
      </w:r>
      <w:r>
        <w:t xml:space="preserve"> or </w:t>
      </w:r>
      <w:r>
        <w:t>3</w:t>
      </w:r>
      <w:r>
        <w:t xml:space="preserve">, a description of the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F</w:t>
        <w:t xml:space="preserve">.  </w:t>
      </w:r>
      <w:r>
        <w:rPr/>
      </w:r>
      <w:r>
        <w:t xml:space="preserve">The amount of the judgment or part of the judgment being registered, identifying:</w:t>
      </w:r>
    </w:p>
    <w:p>
      <w:pPr>
        <w:jc w:val="both"/>
        <w:spacing w:before="100" w:after="0"/>
        <w:ind w:start="1080"/>
      </w:pPr>
      <w:r>
        <w:rPr/>
        <w:t>(</w:t>
        <w:t>1</w:t>
        <w:t xml:space="preserve">)  </w:t>
      </w:r>
      <w:r>
        <w:rPr/>
      </w:r>
      <w:r>
        <w:t xml:space="preserve">The amount of interest accrued as of the date of registration on the judgment or part of the judgment being registered, the rate of interest, the part of the judgment to which interest applies and the date when interest began to accrue;</w:t>
      </w:r>
    </w:p>
    <w:p>
      <w:pPr>
        <w:jc w:val="both"/>
        <w:spacing w:before="100" w:after="0"/>
        <w:ind w:start="1080"/>
      </w:pPr>
      <w:r>
        <w:rPr/>
        <w:t>(</w:t>
        <w:t>2</w:t>
        <w:t xml:space="preserve">)  </w:t>
      </w:r>
      <w:r>
        <w:rPr/>
      </w:r>
      <w:r>
        <w:t xml:space="preserve">Costs and expenses included in the judgment or part of the judgment being registered, other than an amount awarded for attorney's fees; and</w:t>
      </w:r>
    </w:p>
    <w:p>
      <w:pPr>
        <w:jc w:val="both"/>
        <w:spacing w:before="100" w:after="0"/>
        <w:ind w:start="1080"/>
      </w:pPr>
      <w:r>
        <w:rPr/>
        <w:t>(</w:t>
        <w:t>3</w:t>
        <w:t xml:space="preserve">)  </w:t>
      </w:r>
      <w:r>
        <w:rPr/>
      </w:r>
      <w:r>
        <w:t xml:space="preserve">The amount of an award of attorney's fees included in the judgment or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G</w:t>
        <w:t xml:space="preserve">.  </w:t>
      </w:r>
      <w:r>
        <w:rPr/>
      </w:r>
      <w:r>
        <w:t xml:space="preserve">The amount, as of the date of registration, of post-judgment costs, expenses and attorney's fees claimed by the person registering the judgment or part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H</w:t>
        <w:t xml:space="preserve">.  </w:t>
      </w:r>
      <w:r>
        <w:rPr/>
      </w:r>
      <w:r>
        <w:t xml:space="preserve">The amount of the judgment or part of the judgment being registered that has been satisfied as of the date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I</w:t>
        <w:t xml:space="preserve">.  </w:t>
      </w:r>
      <w:r>
        <w:rPr/>
      </w:r>
      <w:r>
        <w:t xml:space="preserve">A statement that:</w:t>
      </w:r>
    </w:p>
    <w:p>
      <w:pPr>
        <w:jc w:val="both"/>
        <w:spacing w:before="100" w:after="0"/>
        <w:ind w:start="1080"/>
      </w:pPr>
      <w:r>
        <w:rPr/>
        <w:t>(</w:t>
        <w:t>1</w:t>
        <w:t xml:space="preserve">)  </w:t>
      </w:r>
      <w:r>
        <w:rPr/>
      </w:r>
      <w:r>
        <w:t xml:space="preserve">The judgment is final, conclusive and enforceable under the law of the Canadian jurisdiction in which it was rendered;</w:t>
      </w:r>
    </w:p>
    <w:p>
      <w:pPr>
        <w:jc w:val="both"/>
        <w:spacing w:before="100" w:after="0"/>
        <w:ind w:start="1080"/>
      </w:pPr>
      <w:r>
        <w:rPr/>
        <w:t>(</w:t>
        <w:t>2</w:t>
        <w:t xml:space="preserve">)  </w:t>
      </w:r>
      <w:r>
        <w:rPr/>
      </w:r>
      <w:r>
        <w:t xml:space="preserve">The judgment or part of the judgment being registered is within the scope of this Act; and</w:t>
      </w:r>
    </w:p>
    <w:p>
      <w:pPr>
        <w:jc w:val="both"/>
        <w:spacing w:before="100" w:after="0"/>
        <w:ind w:start="1080"/>
      </w:pPr>
      <w:r>
        <w:rPr/>
        <w:t>(</w:t>
        <w:t>3</w:t>
        <w:t xml:space="preserve">)  </w:t>
      </w:r>
      <w:r>
        <w:rPr/>
      </w:r>
      <w:r>
        <w:t xml:space="preserve">If a part of the judgment is being registered, the amounts stated in the registration under </w:t>
      </w:r>
      <w:r>
        <w:t>paragraphs F</w:t>
      </w:r>
      <w:r>
        <w:t xml:space="preserve">, </w:t>
      </w:r>
      <w:r>
        <w:t>G</w:t>
      </w:r>
      <w:r>
        <w:t xml:space="preserve"> and </w:t>
      </w:r>
      <w:r>
        <w:t>H</w:t>
      </w:r>
      <w:r>
        <w:t xml:space="preserve"> relate to the part;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J</w:t>
        <w:t xml:space="preserve">.  </w:t>
      </w:r>
      <w:r>
        <w:rPr/>
      </w:r>
      <w:r>
        <w:t xml:space="preserve">If the judgment is not in English, a court-prepared copy of the judgment in the appropriate language or, if such a copy is not available, a certified translation of the judgment into English;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K</w:t>
        <w:t xml:space="preserve">.  </w:t>
      </w:r>
      <w:r>
        <w:rPr/>
      </w:r>
      <w:r>
        <w:t xml:space="preserve">The fee to register a judgment under this Act as set by court rule or order.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Registration on docket.</w:t>
        <w:t xml:space="preserve"> </w:t>
      </w:r>
      <w:r>
        <w:t xml:space="preserve"> </w:t>
      </w:r>
      <w:r>
        <w:t xml:space="preserve">On receipt of a registration that includes the documents, information and registration fee required by </w:t>
      </w:r>
      <w:r>
        <w:t>subsection 2</w:t>
      </w:r>
      <w:r>
        <w:t xml:space="preserve">, the clerk shall accept the registration for filing, assign a docket number and enter the Canadian judgment in the court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8906</w:t>
        <w:t xml:space="preserve">.  </w:t>
      </w:r>
      <w:r>
        <w:rPr>
          <w:b/>
        </w:rPr>
        <w:t xml:space="preserve">Notice of registration</w:t>
      </w:r>
    </w:p>
    <w:p>
      <w:pPr>
        <w:jc w:val="both"/>
        <w:spacing w:before="100" w:after="0"/>
        <w:ind w:start="360"/>
        <w:ind w:firstLine="360"/>
      </w:pPr>
      <w:r>
        <w:rPr>
          <w:b/>
        </w:rPr>
        <w:t>1</w:t>
        <w:t xml:space="preserve">.  </w:t>
      </w:r>
      <w:r>
        <w:rPr>
          <w:b/>
        </w:rPr>
        <w:t xml:space="preserve">Notice served on person against whom judgment registered.</w:t>
        <w:t xml:space="preserve"> </w:t>
      </w:r>
      <w:r>
        <w:t xml:space="preserve"> </w:t>
      </w:r>
      <w:r>
        <w:t xml:space="preserve">A person that registers a Canadian judgment under </w:t>
      </w:r>
      <w:r>
        <w:t>section 8904</w:t>
      </w:r>
      <w:r>
        <w:t xml:space="preserve"> shall cause notice of registration to be served, in the same manner that a summons and complaint must be served pursuant to the Maine Rules of Civil Procedure, on the person against whom the judgment has been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Notice under this section must include:</w:t>
      </w:r>
    </w:p>
    <w:p>
      <w:pPr>
        <w:jc w:val="both"/>
        <w:spacing w:before="100" w:after="0"/>
        <w:ind w:start="720"/>
      </w:pPr>
      <w:r>
        <w:rPr/>
        <w:t>A</w:t>
        <w:t xml:space="preserve">.  </w:t>
      </w:r>
      <w:r>
        <w:rPr/>
      </w:r>
      <w:r>
        <w:t xml:space="preserve">The date of registration and court in which the judgment was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docket number assigned to the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The name and address of:</w:t>
      </w:r>
    </w:p>
    <w:p>
      <w:pPr>
        <w:jc w:val="both"/>
        <w:spacing w:before="100" w:after="0"/>
        <w:ind w:start="1080"/>
      </w:pPr>
      <w:r>
        <w:rPr/>
        <w:t>(</w:t>
        <w:t>1</w:t>
        <w:t xml:space="preserve">)  </w:t>
      </w:r>
      <w:r>
        <w:rPr/>
      </w:r>
      <w:r>
        <w:t xml:space="preserve">The person registering the judgment; and</w:t>
      </w:r>
    </w:p>
    <w:p>
      <w:pPr>
        <w:jc w:val="both"/>
        <w:spacing w:before="100" w:after="0"/>
        <w:ind w:start="1080"/>
      </w:pPr>
      <w:r>
        <w:rPr/>
        <w:t>(</w:t>
        <w:t>2</w:t>
        <w:t xml:space="preserve">)  </w:t>
      </w:r>
      <w:r>
        <w:rPr/>
      </w:r>
      <w:r>
        <w:t xml:space="preserve">The person's attorney, if any;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A copy of the registration, including the documents required under </w:t>
      </w:r>
      <w:r>
        <w:t>section 8904,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A statement that:</w:t>
      </w:r>
    </w:p>
    <w:p>
      <w:pPr>
        <w:jc w:val="both"/>
        <w:spacing w:before="100" w:after="0"/>
        <w:ind w:start="1080"/>
      </w:pPr>
      <w:r>
        <w:rPr/>
        <w:t>(</w:t>
        <w:t>1</w:t>
        <w:t xml:space="preserve">)  </w:t>
      </w:r>
      <w:r>
        <w:rPr/>
      </w:r>
      <w:r>
        <w:t xml:space="preserve">The person against whom the judgment has been registered may, not later than 30 days after the date of service of notice, file a motion with the court to vacate the registration; and</w:t>
      </w:r>
    </w:p>
    <w:p>
      <w:pPr>
        <w:jc w:val="both"/>
        <w:spacing w:before="100" w:after="0"/>
        <w:ind w:start="1080"/>
      </w:pPr>
      <w:r>
        <w:rPr/>
        <w:t>(</w:t>
        <w:t>2</w:t>
        <w:t xml:space="preserve">)  </w:t>
      </w:r>
      <w:r>
        <w:rPr/>
      </w:r>
      <w:r>
        <w:t xml:space="preserve">The court for cause may provide for a shorter or longer time.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Proof of service.</w:t>
        <w:t xml:space="preserve"> </w:t>
      </w:r>
      <w:r>
        <w:t xml:space="preserve"> </w:t>
      </w:r>
      <w:r>
        <w:t xml:space="preserve">Proof of service of notice under this section must be filed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8907</w:t>
        <w:t xml:space="preserve">.  </w:t>
      </w:r>
      <w:r>
        <w:rPr>
          <w:b/>
        </w:rPr>
        <w:t xml:space="preserve">Motion to vacate registration</w:t>
      </w:r>
    </w:p>
    <w:p>
      <w:pPr>
        <w:jc w:val="both"/>
        <w:spacing w:before="100" w:after="0"/>
        <w:ind w:start="360"/>
        <w:ind w:firstLine="360"/>
      </w:pPr>
      <w:r>
        <w:rPr>
          <w:b/>
        </w:rPr>
        <w:t>1</w:t>
        <w:t xml:space="preserve">.  </w:t>
      </w:r>
      <w:r>
        <w:rPr>
          <w:b/>
        </w:rPr>
        <w:t xml:space="preserve">Thirty days to vacate after notice.</w:t>
        <w:t xml:space="preserve"> </w:t>
      </w:r>
      <w:r>
        <w:t xml:space="preserve"> </w:t>
      </w:r>
      <w:r>
        <w:t xml:space="preserve">Not later than 30 days after notice of registration is served under </w:t>
      </w:r>
      <w:r>
        <w:t>section 8906</w:t>
      </w:r>
      <w:r>
        <w:t xml:space="preserve">, the person against whom the judgment was registered may file a motion to vacate the registration.  The court for cause may provide for a shorter or longer time for filing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Contents of motion.</w:t>
        <w:t xml:space="preserve"> </w:t>
      </w:r>
      <w:r>
        <w:t xml:space="preserve"> </w:t>
      </w:r>
      <w:r>
        <w:t xml:space="preserve">A motion under this section may assert only:</w:t>
      </w:r>
    </w:p>
    <w:p>
      <w:pPr>
        <w:jc w:val="both"/>
        <w:spacing w:before="100" w:after="0"/>
        <w:ind w:start="720"/>
      </w:pPr>
      <w:r>
        <w:rPr/>
        <w:t>A</w:t>
        <w:t xml:space="preserve">.  </w:t>
      </w:r>
      <w:r>
        <w:rPr/>
      </w:r>
      <w:r>
        <w:t xml:space="preserve">A ground that could be asserted to deny recognition of the judgment under </w:t>
      </w:r>
      <w:r>
        <w:t>chapter 759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A failure to comply with a requirement of this Act for registration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Enforcement not stayed.</w:t>
        <w:t xml:space="preserve"> </w:t>
      </w:r>
      <w:r>
        <w:t xml:space="preserve"> </w:t>
      </w:r>
      <w:r>
        <w:t xml:space="preserve">A motion filed under this section does not itself stay enforcement of the registered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4</w:t>
        <w:t xml:space="preserve">.  </w:t>
      </w:r>
      <w:r>
        <w:rPr>
          <w:b/>
        </w:rPr>
        <w:t xml:space="preserve">Registration vacated; enforcement act void.</w:t>
        <w:t xml:space="preserve"> </w:t>
      </w:r>
      <w:r>
        <w:t xml:space="preserve"> </w:t>
      </w:r>
      <w:r>
        <w:t xml:space="preserve">If the court grants a motion under this section, the registration is vacated, and any act under the registration to enforce the registered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5</w:t>
        <w:t xml:space="preserve">.  </w:t>
      </w:r>
      <w:r>
        <w:rPr>
          <w:b/>
        </w:rPr>
        <w:t xml:space="preserve">Denial of recognition of judgment.</w:t>
        <w:t xml:space="preserve"> </w:t>
      </w:r>
      <w:r>
        <w:t xml:space="preserve"> </w:t>
      </w:r>
      <w:r>
        <w:t xml:space="preserve">If the court grants a motion under this section on a ground under </w:t>
      </w:r>
      <w:r>
        <w:t>subsection 2, paragraph A</w:t>
      </w:r>
      <w:r>
        <w:t xml:space="preserve">, the court also shall render a judgment denying recognition of the Canadian judgment.  A judgment rendered under this subsection has the same effect as a judgment denying recognition to a judgment on the same ground under </w:t>
      </w:r>
      <w:r>
        <w:t>chapter 759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§2 (NEW). </w:t>
      </w:r>
    </w:p>
    <w:p>
      <w:pPr>
        <w:jc w:val="center"/>
        <w:ind w:start="360"/>
        <w:spacing w:before="300" w:after="300"/>
      </w:pPr>
      <w:r>
        <w:rPr>
          <w:b/>
        </w:rPr>
        <w:t>CHAPTER</w:t>
        <w:t xml:space="preserve"> </w:t>
        <w:t>763</w:t>
      </w:r>
    </w:p>
    <w:p>
      <w:pPr>
        <w:jc w:val="center"/>
        <w:ind w:start="360"/>
        <w:spacing w:before="300" w:after="300"/>
      </w:pPr>
      <w:r>
        <w:rPr>
          <w:b/>
        </w:rPr>
        <w:t xml:space="preserve">LEGALLY PROTECTED HEALTH CARE ACTIVITY</w:t>
      </w:r>
    </w:p>
    <w:p>
      <w:pPr>
        <w:jc w:val="both"/>
        <w:spacing w:before="100" w:after="100"/>
        <w:ind w:start="1080" w:hanging="720"/>
      </w:pPr>
      <w:r>
        <w:rPr>
          <w:b/>
        </w:rPr>
        <w:t>§</w:t>
        <w:t>9001</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ind w:firstLine="360"/>
      </w:pPr>
      <w:r>
        <w:rPr>
          <w:b/>
        </w:rPr>
        <w:t>1</w:t>
        <w:t xml:space="preserve">.  </w:t>
      </w:r>
      <w:r>
        <w:rPr>
          <w:b/>
        </w:rPr>
        <w:t xml:space="preserve">Legal right to gender-affirming health care services and reproductive health care services.</w:t>
        <w:t xml:space="preserve"> </w:t>
      </w:r>
      <w:r>
        <w:t xml:space="preserve"> </w:t>
      </w:r>
      <w:r>
        <w:t xml:space="preserve">Access to gender-affirming health care services and reproductive health care services in this State, as authorized under the laws of this State, is a legal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Interference with legally protected health care activity against public policy.</w:t>
        <w:t xml:space="preserve"> </w:t>
      </w:r>
      <w:r>
        <w:t xml:space="preserve"> </w:t>
      </w:r>
      <w:r>
        <w:t xml:space="preserve">Whether or not under the color of law, interference with legally protected health care activity and interference with aiding and assisting legally protected health care activity is against the public policy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3</w:t>
        <w:t xml:space="preserve">.  </w:t>
      </w:r>
      <w:r>
        <w:rPr>
          <w:b/>
        </w:rPr>
        <w:t xml:space="preserve">Public acts in other states.</w:t>
        <w:t xml:space="preserve"> </w:t>
      </w:r>
      <w:r>
        <w:t xml:space="preserve"> </w:t>
      </w:r>
      <w:r>
        <w:t xml:space="preserve">Any public act of another state that prohibits, criminalizes, sanctions, authorizes a person to bring a civil action against or otherwise interferes with a person in this State who engages in legally protected health care activity or who aids and assists legally protected health care activity:</w:t>
      </w:r>
    </w:p>
    <w:p>
      <w:pPr>
        <w:jc w:val="both"/>
        <w:spacing w:before="100" w:after="0"/>
        <w:ind w:start="720"/>
      </w:pPr>
      <w:r>
        <w:rPr/>
        <w:t>A</w:t>
        <w:t xml:space="preserve">.  </w:t>
      </w:r>
      <w:r>
        <w:rPr/>
      </w:r>
      <w:r>
        <w:t xml:space="preserve">Interferes with the exercise and enjoyment of the rights secured by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Is against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100"/>
        <w:ind w:start="360"/>
        <w:ind w:firstLine="360"/>
      </w:pPr>
      <w:r>
        <w:rPr>
          <w:b/>
        </w:rPr>
        <w:t>1</w:t>
        <w:t xml:space="preserve">.  </w:t>
      </w:r>
      <w:r>
        <w:rPr>
          <w:b/>
        </w:rPr>
        <w:t xml:space="preserve">Aid and assist legally protected health care activity.</w:t>
        <w:t xml:space="preserve"> </w:t>
      </w:r>
      <w:r>
        <w:t xml:space="preserve"> </w:t>
      </w:r>
      <w:r>
        <w:t xml:space="preserve">"Aid and assist legally protected health care activity" and "aiding and assisting legally protected health care activity" mean:</w:t>
      </w:r>
    </w:p>
    <w:p>
      <w:pPr>
        <w:jc w:val="both"/>
        <w:spacing w:before="100" w:after="0"/>
        <w:ind w:start="720"/>
      </w:pPr>
      <w:r>
        <w:rPr/>
        <w:t>A</w:t>
        <w:t xml:space="preserve">.  </w:t>
      </w:r>
      <w:r>
        <w:rPr/>
      </w:r>
      <w:r>
        <w:t xml:space="preserve">Any act or omission of a person aiding or effectuating or attempting to aid or effectuate any other person in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administration of, or attempted provision or administration of, insurance coverage for gender-affirming health care services or reproductive health care services to a beneficiary or a dependent of a beneficiary by any insurer, payor or employer.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"Aiding and assisting legally protected health care activity" does not include any conduct that deviates from the applicable standard of care or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2</w:t>
        <w:t xml:space="preserve">.  </w:t>
      </w:r>
      <w:r>
        <w:rPr>
          <w:b/>
        </w:rPr>
        <w:t xml:space="preserve">Aggrieved person.</w:t>
        <w:t xml:space="preserve"> </w:t>
      </w:r>
      <w:r>
        <w:t xml:space="preserve"> </w:t>
      </w:r>
      <w:r>
        <w:t xml:space="preserve">"Aggrieved person" means:</w:t>
      </w:r>
    </w:p>
    <w:p>
      <w:pPr>
        <w:jc w:val="both"/>
        <w:spacing w:before="100" w:after="0"/>
        <w:ind w:start="720"/>
      </w:pPr>
      <w:r>
        <w:rPr/>
        <w:t>A</w:t>
        <w:t xml:space="preserve">.  </w:t>
      </w:r>
      <w:r>
        <w:rPr/>
      </w:r>
      <w:r>
        <w:t xml:space="preserve">A person against whom hostile litigation is filed or prosecuted or the legal representative of a person against whom hostile litigation is filed or prosecuted;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employer of a person against whom hostile litigation is filed or prosecuted if the legally protected health care activity or aiding and assisting legally protected health care activity of the person that forms the basis of the hostile litigation was performed within the scope of the person's employment;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A person in this State upon whom a subpoena seeking information concerning legally protected health care activity or aiding and assisting legally protected health care activity is served by any federal or state court in connection with hostile litigation.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Foreign judgment.</w:t>
        <w:t xml:space="preserve"> </w:t>
      </w:r>
      <w:r>
        <w:t xml:space="preserve"> </w:t>
      </w:r>
      <w:r>
        <w:t xml:space="preserve">"Foreign judgment" means any judgment, decree or order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4</w:t>
        <w:t xml:space="preserve">.  </w:t>
      </w:r>
      <w:r>
        <w:rPr>
          <w:b/>
        </w:rPr>
        <w:t xml:space="preserve">Gender-affirming health care services.</w:t>
        <w:t xml:space="preserve"> </w:t>
      </w:r>
      <w:r>
        <w:t xml:space="preserve"> </w:t>
      </w:r>
      <w:r>
        <w:t xml:space="preserve">"Gender-affirming health care services" means all supplies, care and services of a medical, behavioral health, mental health, surgical, psychiatric, therapeutic, diagnostic, preventive, rehabilitative or supportive nature, including medication, relating to the treatment of gender dysphoria and gender incongruence in accordance with the accepted standard of care as defined by major medical professional organizations and agencies with expertise in the field of gender-affirming health care, including the Standards of Care for the Health of Transgender and Gender Diverse People, Version 8, or subsequent version, published by the World Professional Association for Transgender Health. "Gender-affirming health care services" does not include conversion therapy as defined in </w:t>
      </w:r>
      <w:r>
        <w:t>Title 32, section 59‑C,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5</w:t>
        <w:t xml:space="preserve">.  </w:t>
      </w:r>
      <w:r>
        <w:rPr>
          <w:b/>
        </w:rPr>
        <w:t xml:space="preserve">Health care practitioner.</w:t>
        <w:t xml:space="preserve"> </w:t>
      </w:r>
      <w:r>
        <w:t xml:space="preserve"> </w:t>
      </w:r>
      <w:r>
        <w:t xml:space="preserve">"Health care practitioner" has the same meaning as in </w:t>
      </w:r>
      <w:r>
        <w:t>Title 24, section 2502, subsection 1‑A</w:t>
      </w:r>
      <w:r>
        <w:t xml:space="preserve">, except that "health care practitioner" does not include a veterinarian.  "Health care practitioner" also includes persons licensed under:</w:t>
      </w:r>
    </w:p>
    <w:p>
      <w:pPr>
        <w:jc w:val="both"/>
        <w:spacing w:before="100" w:after="0"/>
        <w:ind w:start="720"/>
      </w:pPr>
      <w:r>
        <w:rPr/>
        <w:t>A</w:t>
        <w:t xml:space="preserve">.  </w:t>
      </w:r>
      <w:r>
        <w:rPr/>
      </w:r>
      <w:r>
        <w:t>Title 32,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Title 32,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D</w:t>
        <w:t xml:space="preserve">.  </w:t>
      </w:r>
      <w:r>
        <w:rPr/>
      </w:r>
      <w:r>
        <w:t>Title 32, chapter 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E</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6</w:t>
        <w:t xml:space="preserve">.  </w:t>
      </w:r>
      <w:r>
        <w:rPr>
          <w:b/>
        </w:rPr>
        <w:t xml:space="preserve">Hostile litigation.</w:t>
        <w:t xml:space="preserve"> </w:t>
      </w:r>
      <w:r>
        <w:t xml:space="preserve"> </w:t>
      </w:r>
      <w:r>
        <w:t xml:space="preserve">"Hostile litigation" means any litigation or other legal action, including civil, criminal or administrative action, to deter, prevent, sanction or punish any health care practitioner or person assisting a health care practitioner who provides legally protected health care activity or aids and assists legally protected health care activity by:</w:t>
      </w:r>
    </w:p>
    <w:p>
      <w:pPr>
        <w:jc w:val="both"/>
        <w:spacing w:before="100" w:after="0"/>
        <w:ind w:start="720"/>
      </w:pPr>
      <w:r>
        <w:rPr/>
        <w:t>A</w:t>
        <w:t xml:space="preserve">.  </w:t>
      </w:r>
      <w:r>
        <w:rPr/>
      </w:r>
      <w:r>
        <w:t xml:space="preserve">Filing or prosecuting any litigation or other legal action in any other state where liability, in whole or in part, directly or indirectly, is based on legally protected health care activity or aiding and assisting legally protected health care activity that occurred in this State, including any action in which liability is based on any theory of vicarious, joint or several liability;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Attempting to enforce any order or judgment issued in connection with any litigation or other legal action under </w:t>
      </w:r>
      <w:r>
        <w:t>paragraph A</w:t>
      </w:r>
      <w:r>
        <w:t xml:space="preserve"> by any party to the action or by any person acting on behalf of any party to the action.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For purposes of this chapter, litigation or other legal action is based on legally protected health care activity or aiding and assisting legally protected health care activity that occurred in this State if any part of any act or omission involved in the course of conduct that forms the basis for liability in the action occurs or is initiated in this State, whether or not the act or omission is alleged or included in any pleading or other filing in the lawsuit.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any court, department or agency of this State, a political subdivision of this State or a college or a university in this State charged with the enforcement of laws or the custody of detained persons.  "Law enforcement agency" includes the Department of the Attorney General and district attorneys'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8</w:t>
        <w:t xml:space="preserve">.  </w:t>
      </w:r>
      <w:r>
        <w:rPr>
          <w:b/>
        </w:rPr>
        <w:t xml:space="preserve">Legally protected health care activity.</w:t>
        <w:t xml:space="preserve"> </w:t>
      </w:r>
      <w:r>
        <w:t xml:space="preserve"> </w:t>
      </w:r>
      <w:r>
        <w:t xml:space="preserve">"Legally protected health care activity" means:</w:t>
      </w:r>
    </w:p>
    <w:p>
      <w:pPr>
        <w:jc w:val="both"/>
        <w:spacing w:before="100" w:after="0"/>
        <w:ind w:start="720"/>
      </w:pPr>
      <w:r>
        <w:rPr/>
        <w:t>A</w:t>
        <w:t xml:space="preserve">.  </w:t>
      </w:r>
      <w:r>
        <w:rPr/>
      </w:r>
      <w:r>
        <w:t xml:space="preserve">The exercise and enjoyment or attempted exercise and enjoyment by any person of the right secured by this State to gender-affirming health care services or reproductive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attempted provision of gender-affirming health care services or reproductive health care services that are authorized under the laws of this State and that are provided in accordance with the applicable standard of care by a health care practitioner licensed under the laws of this State and physically present in this State, regardless of whether the patient is located in this State or whether the health care practitioner is licensed in the state where the patient is located at the time the services are rendered.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"Legally protected health care activity" does not include any conduct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9</w:t>
        <w:t xml:space="preserve">.  </w:t>
      </w:r>
      <w:r>
        <w:rPr>
          <w:b/>
        </w:rPr>
        <w:t xml:space="preserve">Reproductive health care services.</w:t>
        <w:t xml:space="preserve"> </w:t>
      </w:r>
      <w:r>
        <w:t xml:space="preserve"> </w:t>
      </w:r>
      <w:r>
        <w:t xml:space="preserve">"Reproductive health care services" means all supplies, care and services of a medical, behavioral health, mental health, surgical, psychiatric, therapeutic, diagnostic, preventive, rehabilitative or supportive nature, including medication, relating to pregnancy, contraception, assisted reproduction, pregnancy loss management or the termination of a pregnancy in accordance with the applicable standard of care as defined by major medical professional organizations and agencies with expertise in the field of reproductive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10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9003</w:t>
        <w:t xml:space="preserve">.  </w:t>
      </w:r>
      <w:r>
        <w:rPr>
          <w:b/>
        </w:rPr>
        <w:t xml:space="preserve">Tortious interference with legally protected health care activity</w:t>
      </w:r>
    </w:p>
    <w:p>
      <w:pPr>
        <w:jc w:val="both"/>
        <w:spacing w:before="100" w:after="0"/>
        <w:ind w:start="360"/>
        <w:ind w:firstLine="360"/>
      </w:pPr>
      <w:r>
        <w:rPr>
          <w:b/>
        </w:rPr>
        <w:t>1</w:t>
        <w:t xml:space="preserve">.  </w:t>
      </w:r>
      <w:r>
        <w:rPr>
          <w:b/>
        </w:rPr>
        <w:t xml:space="preserve">Civil action.</w:t>
        <w:t xml:space="preserve"> </w:t>
      </w:r>
      <w:r>
        <w:t xml:space="preserve"> </w:t>
      </w:r>
      <w:r>
        <w:t xml:space="preserve">An aggrieved person may bring a civil action for damages, punitive damages, equitable relief, injunctive relief or any other appropriate relief against another person that, whether or not acting under color of law, files or prosecutes hostile litigation.  For purposes of this subsection, "damages" may include the amount of any judgment issued in connection with the hostile litigation as well as all other expenses, costs and reasonable attorney's fees incurred in connection with the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Attorney's fees and costs.</w:t>
        <w:t xml:space="preserve"> </w:t>
      </w:r>
      <w:r>
        <w:t xml:space="preserve"> </w:t>
      </w:r>
      <w:r>
        <w:t xml:space="preserve">An aggrieved person that prevails in an action brought under this section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Exception.</w:t>
        <w:t xml:space="preserve"> </w:t>
      </w:r>
      <w:r>
        <w:t xml:space="preserve"> </w:t>
      </w:r>
      <w:r>
        <w:t xml:space="preserve">An aggrieved person may not bring an action under this section if the hostile litigation is based on conduct for which a civil, criminal or administrative action would exist under the laws of this State if the conduct or course of conduct that forms the basis for liability in the hostile litigation had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9004</w:t>
        <w:t xml:space="preserve">.  </w:t>
      </w:r>
      <w:r>
        <w:rPr>
          <w:b/>
        </w:rPr>
        <w:t xml:space="preserve">Foreign judgments issued in connection with hostile litigation</w:t>
      </w:r>
    </w:p>
    <w:p>
      <w:pPr>
        <w:jc w:val="both"/>
        <w:spacing w:before="100" w:after="100"/>
        <w:ind w:start="360"/>
        <w:ind w:firstLine="360"/>
      </w:pPr>
      <w:r>
        <w:rPr>
          <w:b/>
        </w:rPr>
        <w:t>1</w:t>
        <w:t xml:space="preserve">.  </w:t>
      </w:r>
      <w:r>
        <w:rPr>
          <w:b/>
        </w:rPr>
        <w:t xml:space="preserve">Jurisdiction and due process required.</w:t>
        <w:t xml:space="preserve"> </w:t>
      </w:r>
      <w:r>
        <w:t xml:space="preserve"> </w:t>
      </w:r>
      <w:r>
        <w:t xml:space="preserve">A court of this State may not give any force or effect to any foreign judgment in connection with hostile litigation if the court that issued the foreign judgment did not:</w:t>
      </w:r>
    </w:p>
    <w:p>
      <w:pPr>
        <w:jc w:val="both"/>
        <w:spacing w:before="100" w:after="0"/>
        <w:ind w:start="720"/>
      </w:pPr>
      <w:r>
        <w:rPr/>
        <w:t>A</w:t>
        <w:t xml:space="preserve">.  </w:t>
      </w:r>
      <w:r>
        <w:rPr/>
      </w:r>
      <w:r>
        <w:t xml:space="preserve">Have personal jurisdiction over the defendant;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Have jurisdiction over the subject matter;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Provide due process of law.</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Limitations period.</w:t>
        <w:t xml:space="preserve"> </w:t>
      </w:r>
      <w:r>
        <w:t xml:space="preserve"> </w:t>
      </w:r>
      <w:r>
        <w:t xml:space="preserve">Notwithstanding any provision of law to the contrary, an action on a foreign judgment in connection with hostile litigation must be commenced by filing a new and independent action on the judgment within 5 years of the foreign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9005</w:t>
        <w:t xml:space="preserve">.  </w:t>
      </w:r>
      <w:r>
        <w:rPr>
          <w:b/>
        </w:rPr>
        <w:t xml:space="preserve">Testimony and documents in connection with hostile litigation</w:t>
      </w:r>
    </w:p>
    <w:p>
      <w:pPr>
        <w:jc w:val="both"/>
        <w:spacing w:before="100" w:after="0"/>
        <w:ind w:start="360"/>
        <w:ind w:firstLine="360"/>
      </w:pPr>
      <w:r>
        <w:rPr>
          <w:b/>
        </w:rPr>
        <w:t>1</w:t>
        <w:t xml:space="preserve">.  </w:t>
      </w:r>
      <w:r>
        <w:rPr>
          <w:b/>
        </w:rPr>
        <w:t xml:space="preserve">Court order.</w:t>
        <w:t xml:space="preserve"> </w:t>
      </w:r>
      <w:r>
        <w:t xml:space="preserve"> </w:t>
      </w:r>
      <w:r>
        <w:t xml:space="preserve">Notwithstanding any provision of state law or court rule to the contrary and except as required by federal law, a court of this State may not order a person who is domiciled or found within this State to give testimony or a statement or produce documents or other information in any proceeding involving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Subpoena.</w:t>
        <w:t xml:space="preserve"> </w:t>
      </w:r>
      <w:r>
        <w:t xml:space="preserve"> </w:t>
      </w:r>
      <w:r>
        <w:t xml:space="preserve">An aggrieved person may move to modify or quash any subpoena issued in connection with hostile litigation on any grounds provided by law or court rule or on the ground that the subpoena is inconsistent with the public policy of this State as provided in </w:t>
      </w:r>
      <w:r>
        <w:t>section 9001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Summons.</w:t>
        <w:t xml:space="preserve"> </w:t>
      </w:r>
      <w:r>
        <w:t xml:space="preserve"> </w:t>
      </w:r>
      <w:r>
        <w:t xml:space="preserve">Except as required by federal law, a court in this State may not issue a summons or warrant in a case involving criminal prosecution or a pending grand jury investigation under the criminal laws of another state for engaging in legally protected health care activity or aiding and assisting legally protected health care activity unless the conduct forming the basis of the prosecution or grand jury investigation would also constitute a criminal offense if the conduct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9006</w:t>
        <w:t xml:space="preserve">.  </w:t>
      </w:r>
      <w:r>
        <w:rPr>
          <w:b/>
        </w:rPr>
        <w:t xml:space="preserve">Prohibition on expenditure of public resources; noncooperation</w:t>
      </w:r>
    </w:p>
    <w:p>
      <w:pPr>
        <w:jc w:val="both"/>
        <w:spacing w:before="100" w:after="100"/>
        <w:ind w:start="360"/>
        <w:ind w:firstLine="360"/>
      </w:pPr>
      <w:r>
        <w:rPr>
          <w:b/>
        </w:rPr>
        <w:t>1</w:t>
        <w:t xml:space="preserve">.  </w:t>
      </w:r>
      <w:r>
        <w:rPr>
          <w:b/>
        </w:rPr>
        <w:t xml:space="preserve">Prohibition on expenditure of public resources.</w:t>
        <w:t xml:space="preserve"> </w:t>
      </w:r>
      <w:r>
        <w:t xml:space="preserve"> </w:t>
      </w:r>
      <w:r>
        <w:t xml:space="preserve">Notwithstanding any provision of state law to the contrary and except as required by federal law, a public agency, including a law enforcement agency, and an employee, appointee, officer or official or any other person acting on behalf of a public agency may not knowingly provide any information or expend or use time, money, facilities, property, equipment, personnel or other resources in furtherance of any interstate investigation or proceeding seeking to impose civil, administrative or criminal liability upon a person or entity for:</w:t>
      </w:r>
    </w:p>
    <w:p>
      <w:pPr>
        <w:jc w:val="both"/>
        <w:spacing w:before="100" w:after="0"/>
        <w:ind w:start="720"/>
      </w:pPr>
      <w:r>
        <w:rPr/>
        <w:t>A</w:t>
        <w:t xml:space="preserve">.  </w:t>
      </w:r>
      <w:r>
        <w:rPr/>
      </w:r>
      <w:r>
        <w:t xml:space="preserve">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Noncooperation.</w:t>
        <w:t xml:space="preserve"> </w:t>
      </w:r>
      <w:r>
        <w:t xml:space="preserve"> </w:t>
      </w:r>
      <w:r>
        <w:t xml:space="preserve">Notwithstanding any provision of state law to the contrary and except as required by federal law, an officer or employee of a law enforcement agency, while acting under color of law, may not knowingly provide information or assistance to a federal law enforcement agency, to any law enforcement agency in another state or political subdivision of another state or to any private citizen in relation to an investigation or inquiry into services constituting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No arrest.</w:t>
        <w:t xml:space="preserve"> </w:t>
      </w:r>
      <w:r>
        <w:t xml:space="preserve"> </w:t>
      </w:r>
      <w:r>
        <w:t xml:space="preserve">Notwithstanding any provision of state law to the contrary and except as required by federal law, arrest of a person in this State is prohibited if the arrest is related to criminal liability that is based on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 a public agency, including a law enforcement agency, or an employee, appointee, officer or official or any other person acting on behalf of a public agency:</w:t>
      </w:r>
    </w:p>
    <w:p>
      <w:pPr>
        <w:jc w:val="both"/>
        <w:spacing w:before="100" w:after="0"/>
        <w:ind w:start="720"/>
      </w:pPr>
      <w:r>
        <w:rPr/>
        <w:t>A</w:t>
        <w:t xml:space="preserve">.  </w:t>
      </w:r>
      <w:r>
        <w:rPr/>
      </w:r>
      <w:r>
        <w:t xml:space="preserve">When responding to a warrant or extradition demand on the good faith belief that the warrant or demand is valid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When exigent circumstances make compliance with this section impossible. For the purposes of this paragraph, "exigent circumstances" means circumstances in which there is insufficient time to comply with this section and there is a compelling need for action due to the presence of an imminent danger to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9007</w:t>
        <w:t xml:space="preserve">.  </w:t>
      </w:r>
      <w:r>
        <w:rPr>
          <w:b/>
        </w:rPr>
        <w:t xml:space="preserve">Choice of law</w:t>
      </w:r>
    </w:p>
    <w:p>
      <w:pPr>
        <w:jc w:val="both"/>
        <w:spacing w:before="100" w:after="100"/>
        <w:ind w:start="360"/>
        <w:ind w:firstLine="360"/>
      </w:pPr>
      <w:r>
        <w:rPr/>
      </w:r>
      <w:r>
        <w:rPr/>
      </w:r>
      <w:r>
        <w:t xml:space="preserve">Notwithstanding any general or special law or common law conflict of law rule to the contrary, the laws of this State govern in any case or controversy heard in this State involving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14. COURT PROCEDURE -- CIVIL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14. COURT PROCEDURE -- CIVIL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COURT PROCEDURE -- CIVIL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