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Trustee out of county may appear by attorney</w:t>
      </w:r>
    </w:p>
    <w:p>
      <w:pPr>
        <w:jc w:val="both"/>
        <w:spacing w:before="100" w:after="100"/>
        <w:ind w:start="360"/>
        <w:ind w:firstLine="360"/>
      </w:pPr>
      <w:r>
        <w:rPr/>
      </w:r>
      <w:r>
        <w:rPr/>
      </w:r>
      <w:r>
        <w:t xml:space="preserve">A person summoned as trustee, and not then living in the county where the summons is returnable, need not appear in person in the original action or on motion after judgment; but he may appear by attorney and declare whether he had any goods or effects of the principal in his hands when the summons was served, and thereupon offer to submit himself to examination on oath.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§2612. Trustee out of county may appear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Trustee out of county may appear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§2612. TRUSTEE OUT OF COUNTY MAY APPEAR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