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§6022. Receipts for rent payments and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Receipts for rent payments and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§6022. RECEIPTS FOR RENT PAYMENTS AND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