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§34 (AMD). PL 1975, c. 280, §§1,2 (AMD). PL 1975, c. 770,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§704.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