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§1030. State's attorney present at certain proceedings; opportunity to present relevant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State's attorney present at certain proceedings; opportunity to present relevant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§1030. STATE'S ATTORNEY PRESENT AT CERTAIN PROCEEDINGS; OPPORTUNITY TO PRESENT RELEVANT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