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Appeal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§14 (RPR). PL 1979, c. 681, §§34,35 (AMD). PL 1997, c. 645, §§15,16 (AMD). PL 2015, c. 100,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§3407. Appeal to the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Appeal to the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§3407. APPEAL TO THE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