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Avoidance of Lord's Day contracts; restoration of consideration; torts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Avoidance of Lord's Day contracts; restoration of consideration; torts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§353. AVOIDANCE OF LORD'S DAY CONTRACTS; RESTORATION OF CONSIDERATION; TORTS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