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Dower and curtesy abolished</w:t>
      </w:r>
    </w:p>
    <w:p>
      <w:pPr>
        <w:jc w:val="both"/>
        <w:spacing w:before="100" w:after="100"/>
        <w:ind w:start="360"/>
        <w:ind w:firstLine="360"/>
      </w:pPr>
      <w:r>
        <w:rPr/>
      </w:r>
      <w:r>
        <w:rPr/>
      </w:r>
      <w:r>
        <w:t xml:space="preserve">The estates of dower and curtesy are abolished.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§2-111. Dower and curtesy abolished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Dower and curtesy abolished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§2-111. DOWER AND CURTESY ABOLISHED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