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 Information under oath to be submitted to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Information under oath to be submitted to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§1710. INFORMATION UNDER OATH TO BE SUBMITTED TO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