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Maine Commission on Domestic and Sexual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§§2,3 (AMD). PL 1997, c. 507, §4 (AFF). PL 2001, c. 240, §2 (AMD). PL 2003, c. 689, §B7 (REV). PL 2005, c. 88, §A1 (AMD). PL 2005, c. 397, §A14 (AMD). PL 2009, c. 257, §1 (AMD). PL 2019, c. 188, §1 (AMD). PL 2021, c. 174, §§9, 10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§4013. Maine Commission on Domestic and Sexual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Maine Commission on Domestic and Sexual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§4013. MAINE COMMISSION ON DOMESTIC AND SEXUAL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