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Compensation and expense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178, §2 (AMD). PL 1975, c. 771,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 Compensation and expense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Compensation and expense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§51. COMPENSATION AND EXPENSE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