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4</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9 (AMD). PL 1983, c. 812, §§113,114 (AMD). PL 1987, c. 403, §3 (AMD). PL 1989, c. 503, §B78 (AMD).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04.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4.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4.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