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§19103. FINANCES OF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