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Truancy; excusable absences</w:t>
      </w:r>
    </w:p>
    <w:p>
      <w:pPr>
        <w:jc w:val="both"/>
        <w:spacing w:before="100" w:after="0"/>
        <w:ind w:start="360"/>
        <w:ind w:firstLine="360"/>
      </w:pPr>
      <w:r>
        <w:rPr>
          <w:b/>
        </w:rPr>
        <w:t>1</w:t>
        <w:t xml:space="preserve">.  </w:t>
      </w:r>
      <w:r>
        <w:rPr>
          <w:b/>
        </w:rPr>
        <w:t xml:space="preserve">Truancy.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§9 (RP).]</w:t>
      </w:r>
    </w:p>
    <w:p>
      <w:pPr>
        <w:jc w:val="both"/>
        <w:spacing w:before="100" w:after="100"/>
        <w:ind w:start="360"/>
        <w:ind w:firstLine="360"/>
      </w:pPr>
      <w:r>
        <w:rPr>
          <w:b/>
        </w:rPr>
        <w:t>2</w:t>
        <w:t xml:space="preserve">.  </w:t>
      </w:r>
      <w:r>
        <w:rPr>
          <w:b/>
        </w:rPr>
        <w:t xml:space="preserve">Truancy.</w:t>
        <w:t xml:space="preserve"> </w:t>
      </w:r>
      <w:r>
        <w:t xml:space="preserve"> </w:t>
      </w:r>
      <w:r>
        <w:t xml:space="preserve">A person is truant if:</w:t>
      </w:r>
    </w:p>
    <w:p>
      <w:pPr>
        <w:jc w:val="both"/>
        <w:spacing w:before="100" w:after="0"/>
        <w:ind w:start="720"/>
      </w:pPr>
      <w:r>
        <w:rPr/>
        <w:t>A</w:t>
        <w:t xml:space="preserve">.  </w:t>
      </w:r>
      <w:r>
        <w:rPr/>
      </w:r>
      <w:r>
        <w:t xml:space="preserve">The person is required to attend school or alternative instruction and has completed grade 6 under this chapter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(AMD).]</w:t>
      </w:r>
    </w:p>
    <w:p>
      <w:pPr>
        <w:jc w:val="both"/>
        <w:spacing w:before="100" w:after="0"/>
        <w:ind w:start="720"/>
      </w:pPr>
      <w:r>
        <w:rPr/>
        <w:t>B</w:t>
        <w:t xml:space="preserve">.  </w:t>
      </w:r>
      <w:r>
        <w:rPr/>
      </w:r>
      <w:r>
        <w:t xml:space="preserve">The person is required to attend school or alternative instruction and is at least 6 years of age and has not completed grade 6 under this chapter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§4 (AMD).]</w:t>
      </w:r>
    </w:p>
    <w:p>
      <w:pPr>
        <w:jc w:val="both"/>
        <w:spacing w:before="100" w:after="0"/>
        <w:ind w:start="720"/>
      </w:pPr>
      <w:r>
        <w:rPr/>
        <w:t>C</w:t>
        <w:t xml:space="preserve">.  </w:t>
      </w:r>
      <w:r>
        <w:rPr/>
      </w:r>
      <w:r>
        <w:t xml:space="preserve">The person is required to attend school pursuant to </w:t>
      </w:r>
      <w:r>
        <w:t>section 3271, subsection 1‑A</w:t>
      </w:r>
      <w:r>
        <w:t xml:space="preserv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§4 (AMD).]</w:t>
      </w:r>
    </w:p>
    <w:p>
      <w:pPr>
        <w:jc w:val="both"/>
        <w:spacing w:before="100" w:after="100"/>
        <w:ind w:start="360"/>
        <w:ind w:firstLine="360"/>
      </w:pPr>
      <w:r>
        <w:rPr>
          <w:b/>
        </w:rPr>
        <w:t>3</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§1 (AMD).]</w:t>
      </w:r>
    </w:p>
    <w:p>
      <w:pPr>
        <w:jc w:val="both"/>
        <w:spacing w:before="100" w:after="0"/>
        <w:ind w:start="720"/>
      </w:pPr>
      <w:r>
        <w:rPr/>
        <w:t>B</w:t>
        <w:t xml:space="preserve">.  </w:t>
      </w:r>
      <w:r>
        <w:rPr/>
      </w:r>
      <w:r>
        <w:t xml:space="preserve">An appointment with a health professional that must be made during the regular school day and the absence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2021, c. 25, §1 (AMD).]</w:t>
      </w:r>
    </w:p>
    <w:p>
      <w:pPr>
        <w:jc w:val="both"/>
        <w:spacing w:before="100" w:after="0"/>
        <w:ind w:start="720"/>
      </w:pPr>
      <w:r>
        <w:rPr/>
        <w:t>D</w:t>
        <w:t xml:space="preserve">.  </w:t>
      </w:r>
      <w:r>
        <w:rPr/>
      </w:r>
      <w:r>
        <w:t xml:space="preserve">A family emergency; or</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E</w:t>
        <w:t xml:space="preserve">.  </w:t>
      </w:r>
      <w:r>
        <w:rPr/>
      </w:r>
      <w:r>
        <w:t xml:space="preserve">A planned absence for a personal or educational purpose that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 §1 (AMD).]</w:t>
      </w:r>
    </w:p>
    <w:p>
      <w:pPr>
        <w:jc w:val="both"/>
        <w:spacing w:before="100" w:after="0"/>
        <w:ind w:start="360"/>
        <w:ind w:firstLine="360"/>
      </w:pPr>
      <w:r>
        <w:rPr>
          <w:b/>
        </w:rPr>
        <w:t>4</w:t>
        <w:t xml:space="preserve">.  </w:t>
      </w:r>
      <w:r>
        <w:rPr>
          <w:b/>
        </w:rPr>
        <w:t xml:space="preserve">Adult responsibility.</w:t>
        <w:t xml:space="preserve"> </w:t>
      </w:r>
      <w:r>
        <w:t xml:space="preserve"> </w:t>
      </w:r>
      <w:r>
        <w:t xml:space="preserve">Any adults having a person of compulsory school age under their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§5 (AMD). PL 2007, c. 304, §§1, 2 (AMD). PL 2011, c. 614, §§9, 10 (AMD). RR 2011, c. 2, §17 (COR). PL 2019, c. 235, §3 (AMD). PL 2019, c. 508, §4 (AMD). PL 2019, c. 562, §1 (AMD). PL 2021, c. 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§3272. Truancy; excusable absences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Truancy; excusable absences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§3272. TRUANCY; EXCUSABLE ABSENCES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