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Secondary students right to attend school in another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Secondary students right to attend school in another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§5204. SECONDARY STUDENTS RIGHT TO ATTEND SCHOOL IN ANOTHER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