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6209-A</w:t>
        <w:t xml:space="preserve">.  </w:t>
      </w:r>
      <w:r>
        <w:rPr>
          <w:b/>
        </w:rPr>
        <w:t xml:space="preserve">State validation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446, §5 (NEW). PL 2007, c. 259, §6 (AMD). PL 2013, c. 506,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§6209-A. State validation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§6209-A. STATE VALIDATION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