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Meetings; union superintendent removed for cause; salary;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§1 (AMD). PL 1967, c. 425, §19 (AMD). PL 1975, c. 510, §§1,2 (AMD). PL 1975, c. 746, §§2-A,3 (AMD). PL 1977, c. 690, §§1-A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Meetings; union superintendent removed for cause; salary;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Meetings; union superintendent removed for cause; salary;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§153. MEETINGS; UNION SUPERINTENDENT REMOVED FOR CAUSE; SALARY;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