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§315-C. Vice-chairman of the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§315-C. Vice-chairman of the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§315-C. VICE-CHAIRMAN OF THE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