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1979, c. 691, §§2,3 (AMD). PL 1981, c. 464, §11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§372.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§372.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