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5, §2 (AMD). PL 1975, c. 621, §9 (RPR). PL 1975, c. 759, §1 (RPR). PL 1977, c. 575, §16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0.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00.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