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w:t>
      </w:r>
    </w:p>
    <w:p>
      <w:pPr>
        <w:jc w:val="center"/>
        <w:ind w:start="360"/>
        <w:spacing w:before="300" w:after="300"/>
      </w:pPr>
      <w:r>
        <w:rPr>
          <w:b/>
        </w:rPr>
        <w:t xml:space="preserve">SHOPPING CENTERS AND RETAIL ESTABLISHMENTS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w:pPr>
        <w:jc w:val="both"/>
        <w:spacing w:before="100" w:after="0"/>
        <w:ind w:start="360"/>
        <w:ind w:firstLine="360"/>
      </w:pPr>
      <w:r>
        <w:rPr>
          <w:b/>
        </w:rPr>
        <w:t>1</w:t>
        <w:t xml:space="preserve">.  </w:t>
      </w:r>
      <w:r>
        <w:rPr>
          <w:b/>
        </w:rPr>
        <w:t xml:space="preserve">Shopping center.</w:t>
        <w:t xml:space="preserve"> </w:t>
      </w:r>
      <w:r>
        <w:t xml:space="preserve"> </w:t>
      </w:r>
      <w:r>
        <w:t xml:space="preserve">"Shopping center" means any building or facility containing 6 or more separate retail establishments that are planned, developed, owned or managed as a unit, with an off-street public parking area of not less than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an individual who is lawfully on the premises of a retail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3</w:t>
        <w:t xml:space="preserve">.  </w:t>
      </w:r>
      <w:r>
        <w:rPr>
          <w:b/>
        </w:rPr>
        <w:t xml:space="preserve">Eligible medical condition.</w:t>
        <w:t xml:space="preserve"> </w:t>
      </w:r>
      <w:r>
        <w:t xml:space="preserve"> </w:t>
      </w:r>
      <w:r>
        <w:t xml:space="preserve">"Eligible medical condition" means Crohn's disease, ulcerative colitis or any other inflammatory bowel disease, irritable bowel syndrome, a condition requiring the use of an ostomy device or any other medical condition that requires immediate access to a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4</w:t>
        <w:t xml:space="preserve">.  </w:t>
      </w:r>
      <w:r>
        <w:rPr>
          <w:b/>
        </w:rPr>
        <w:t xml:space="preserve">Retail establishment.</w:t>
        <w:t xml:space="preserve"> </w:t>
      </w:r>
      <w:r>
        <w:t xml:space="preserve"> </w:t>
      </w:r>
      <w:r>
        <w:t xml:space="preserve">"Retail establishment" means a place of business open to the general public for the sale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2009, c. 152, §1 (AMD). </w:t>
      </w:r>
    </w:p>
    <w:p>
      <w:pPr>
        <w:jc w:val="both"/>
        <w:spacing w:before="100" w:after="100"/>
        <w:ind w:start="1080" w:hanging="720"/>
      </w:pPr>
      <w:r>
        <w:rPr>
          <w:b/>
        </w:rPr>
        <w:t>§</w:t>
        <w:t>1672</w:t>
        <w:t xml:space="preserve">.  </w:t>
      </w:r>
      <w:r>
        <w:rPr>
          <w:b/>
        </w:rPr>
        <w:t xml:space="preserve">Public rest room facilities required</w:t>
      </w:r>
    </w:p>
    <w:p>
      <w:pPr>
        <w:jc w:val="both"/>
        <w:spacing w:before="100" w:after="100"/>
        <w:ind w:start="360"/>
        <w:ind w:firstLine="360"/>
      </w:pPr>
      <w:r>
        <w:rPr/>
      </w:r>
      <w:r>
        <w:rPr/>
      </w:r>
      <w:r>
        <w:t xml:space="preserve">In any building or facility constructed specifically as a shopping center after September 19, 1985, there shall be installed a minimum of 2 toilets for the use of the public.  There shall be at least one separate toilet for each sex and the toilets provided shall be clearly marked, maintained in a sanitary condition and in good repair.  Lavatory facilities shall be located within or immediately adjacent to all toilet rooms or vestibules.  There shall be no charge for their use.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jc w:val="both"/>
        <w:spacing w:before="100" w:after="100"/>
        <w:ind w:start="1080" w:hanging="720"/>
      </w:pPr>
      <w:r>
        <w:rPr>
          <w:b/>
        </w:rPr>
        <w:t>§</w:t>
        <w:t>1672-A</w:t>
        <w:t xml:space="preserve">.  </w:t>
      </w:r>
      <w:r>
        <w:rPr>
          <w:b/>
        </w:rPr>
        <w:t xml:space="preserve">Smoking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314 (NEW). RR 1991, c. 1, §28 (COR). PL 1993, c. 342, §8 (RP). PL 1993, c. 342, §9 (AFF). </w:t>
      </w:r>
    </w:p>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jc w:val="both"/>
        <w:spacing w:before="100" w:after="100"/>
        <w:ind w:start="1080" w:hanging="720"/>
      </w:pPr>
      <w:r>
        <w:rPr>
          <w:b/>
        </w:rPr>
        <w:t>§</w:t>
        <w:t>1674</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date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270. SHOPPING CENTERS AND RETAIL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 SHOPPING CENTERS AND RETAIL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 SHOPPING CENTERS AND RETAIL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