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HOME HEALTH SERVICES</w:t>
      </w:r>
    </w:p>
    <w:p>
      <w:pPr>
        <w:jc w:val="both"/>
        <w:spacing w:before="100" w:after="100"/>
        <w:ind w:start="1080" w:hanging="720"/>
      </w:pPr>
      <w:r>
        <w:rPr>
          <w:b/>
        </w:rPr>
        <w:t>§</w:t>
        <w:t>2141</w:t>
        <w:t xml:space="preserve">.  </w:t>
      </w:r>
      <w:r>
        <w:rPr>
          <w:b/>
        </w:rPr>
        <w:t xml:space="preserve">Purpose and intent</w:t>
      </w:r>
    </w:p>
    <w:p>
      <w:pPr>
        <w:jc w:val="both"/>
        <w:spacing w:before="100" w:after="100"/>
        <w:ind w:start="360"/>
        <w:ind w:firstLine="360"/>
      </w:pPr>
      <w:r>
        <w:rPr/>
      </w:r>
      <w:r>
        <w:rPr/>
      </w:r>
      <w:r>
        <w:t xml:space="preserve">The Legislature finds that licensure of all agencies and organizations providing home health services is desirable and it is the purpose of this chapter to protect the public and assure that home health services are provided under standards of safety, efficiency and quality.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100"/>
        <w:ind w:start="360"/>
        <w:ind w:firstLine="360"/>
      </w:pPr>
      <w:r>
        <w:rPr/>
      </w:r>
      <w:r>
        <w:rPr/>
      </w:r>
      <w:r>
        <w:t xml:space="preserve">It is the intent of this chapter to set forth the statutory authorization for home health care licensure, including the standards, start-up procedures and means by which licensure is established.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2142</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§7 (REV).]</w:t>
      </w:r>
    </w:p>
    <w:p>
      <w:pPr>
        <w:jc w:val="both"/>
        <w:spacing w:before="100" w:after="0"/>
        <w:ind w:start="360"/>
        <w:ind w:firstLine="360"/>
      </w:pPr>
      <w:r>
        <w:rPr>
          <w:b/>
        </w:rPr>
        <w:t>1-A</w:t>
        <w:t xml:space="preserve">.  </w:t>
      </w:r>
      <w:r>
        <w:rPr>
          <w:b/>
        </w:rPr>
        <w:t xml:space="preserve">Certified nurse practitioner.</w:t>
        <w:t xml:space="preserve"> </w:t>
      </w:r>
      <w:r>
        <w:t xml:space="preserve"> </w:t>
      </w:r>
      <w:r>
        <w:t xml:space="preserve">"Certified nurse practitioner" has the same meaning as in </w:t>
      </w:r>
      <w:r>
        <w:t>section 2421‑A,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§6 (REV).]</w:t>
      </w:r>
    </w:p>
    <w:p>
      <w:pPr>
        <w:jc w:val="both"/>
        <w:spacing w:before="100" w:after="0"/>
        <w:ind w:start="360"/>
        <w:ind w:firstLine="360"/>
      </w:pPr>
      <w:r>
        <w:rPr>
          <w:b/>
        </w:rPr>
        <w:t>3</w:t>
        <w:t xml:space="preserve">.  </w:t>
      </w:r>
      <w:r>
        <w:rPr>
          <w:b/>
        </w:rPr>
        <w:t xml:space="preserve">Home health care provider.</w:t>
        <w:t xml:space="preserve"> </w:t>
      </w:r>
      <w:r>
        <w:t xml:space="preserve"> </w:t>
      </w:r>
      <w:r>
        <w:t xml:space="preserve">"Home health care provider" means any business entity or subdivision thereof, whether public or private, proprietary or not for 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thereof,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331, §1 (AMD).]</w:t>
      </w:r>
    </w:p>
    <w:p>
      <w:pPr>
        <w:jc w:val="both"/>
        <w:spacing w:before="100" w:after="0"/>
        <w:ind w:start="360"/>
        <w:ind w:firstLine="360"/>
      </w:pPr>
      <w:r>
        <w:rPr>
          <w:b/>
        </w:rPr>
        <w:t>4</w:t>
        <w:t xml:space="preserve">.  </w:t>
      </w:r>
      <w:r>
        <w:rPr>
          <w:b/>
        </w:rPr>
        <w:t xml:space="preserve">Registered nurse educator.</w:t>
        <w:t xml:space="preserve"> </w:t>
      </w:r>
      <w:r>
        <w:t xml:space="preserve"> </w:t>
      </w:r>
      <w:r>
        <w:t xml:space="preserve">"Registered nurse educator" means a registered nurse licensed under </w:t>
      </w:r>
      <w:r>
        <w:t>Title 32, chapter 31</w:t>
      </w:r>
      <w:r>
        <w:t xml:space="preserve"> who provides postprescription training to a patient or caregiver in a patient's place of residence when the registered nurse educator does not provide health care services, does not deliver the prescription drug, does not touch the patient, does not administer the prescription drug to the patient and does not seek payment from the patient, caregiver or any health care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§1 (AMD). PL 1989, c. 119, §1 (AMD). PL 1993, c. 331, §1 (AMD). PL 2003, c. 689, §§B6,7 (REV). PL 2013, c. 336, §1 (AMD). PL 2023, c. 267, §1 (AMD). PL 2023, c. 679, Pt. C, §1 (AMD). </w:t>
      </w:r>
    </w:p>
    <w:p>
      <w:pPr>
        <w:jc w:val="both"/>
        <w:spacing w:before="100" w:after="100"/>
        <w:ind w:start="1080" w:hanging="720"/>
      </w:pPr>
      <w:r>
        <w:rPr>
          <w:b/>
        </w:rPr>
        <w:t>§</w:t>
        <w:t>2143</w:t>
        <w:t xml:space="preserve">.  </w:t>
      </w:r>
      <w:r>
        <w:rPr>
          <w:b/>
        </w:rPr>
        <w:t xml:space="preserve">License required</w:t>
      </w:r>
    </w:p>
    <w:p>
      <w:pPr>
        <w:jc w:val="both"/>
        <w:spacing w:before="100" w:after="100"/>
        <w:ind w:start="360"/>
        <w:ind w:firstLine="360"/>
      </w:pPr>
      <w:r>
        <w:rPr/>
      </w:r>
      <w:r>
        <w:rPr/>
      </w:r>
      <w:r>
        <w:t xml:space="preserve">Effective July 1, 1984, no home health care provider may provide home health services without having, subject to this chapter and to the rules promulgated by the department under this chapter, a written license therefor from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2144</w:t>
        <w:t xml:space="preserve">.  </w:t>
      </w:r>
      <w:r>
        <w:rPr>
          <w:b/>
        </w:rPr>
        <w:t xml:space="preserve">Licensure procedures</w:t>
      </w:r>
    </w:p>
    <w:p>
      <w:pPr>
        <w:jc w:val="both"/>
        <w:spacing w:before="100" w:after="100"/>
        <w:ind w:start="360"/>
        <w:ind w:firstLine="360"/>
      </w:pPr>
      <w:r>
        <w:rPr>
          <w:b/>
        </w:rPr>
        <w:t>1</w:t>
        <w:t xml:space="preserve">.  </w:t>
      </w:r>
      <w:r>
        <w:rPr>
          <w:b/>
        </w:rPr>
        <w:t xml:space="preserve">Types of licenses.</w:t>
        <w:t xml:space="preserve"> </w:t>
      </w:r>
      <w:r>
        <w:t xml:space="preserve"> </w:t>
      </w:r>
      <w:r>
        <w:t xml:space="preserve">The department shall issue the following types of licenses, as follows.</w:t>
      </w:r>
    </w:p>
    <w:p>
      <w:pPr>
        <w:jc w:val="both"/>
        <w:spacing w:before="100" w:after="0"/>
        <w:ind w:start="720"/>
      </w:pPr>
      <w:r>
        <w:rPr/>
        <w:t>A</w:t>
        <w:t xml:space="preserve">.  </w:t>
      </w:r>
      <w:r>
        <w:rPr/>
      </w:r>
      <w:r>
        <w:t xml:space="preserve">A provisional license shall be issued by the department to an applicant who:</w:t>
      </w:r>
    </w:p>
    <w:p>
      <w:pPr>
        <w:jc w:val="both"/>
        <w:spacing w:before="100" w:after="0"/>
        <w:ind w:start="1080"/>
      </w:pPr>
      <w:r>
        <w:rPr/>
        <w:t>(</w:t>
        <w:t>1</w:t>
        <w:t xml:space="preserve">)  </w:t>
      </w:r>
      <w:r>
        <w:rPr/>
      </w:r>
      <w:r>
        <w:t xml:space="preserve">Has not previously operated as a home health care provider or is licensed but has not operated during the term of that license;</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department shall issue a full license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 conditional license may be issued by the department, when the provider fails to comply with applicable laws and rules, and in the judgment of the commissioner, the best interest of the public would be so served by issuing a conditional license.  The conditional license shall specify when and what corrections shall be made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The commissioner may grant a full, provisional or conditional license under this chapter to those entities otherwise regulated by the State Government or the Federal Government, if the commissioner determines that those regulations meet the purpose and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§119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§119 (COR).]</w:t>
      </w:r>
    </w:p>
    <w:p>
      <w:pPr>
        <w:jc w:val="both"/>
        <w:spacing w:before="100" w:after="0"/>
        <w:ind w:start="360"/>
        <w:ind w:firstLine="360"/>
      </w:pPr>
      <w:r>
        <w:rPr>
          <w:b/>
        </w:rPr>
        <w:t>2</w:t>
        <w:t xml:space="preserve">.  </w:t>
      </w:r>
      <w:r>
        <w:rPr>
          <w:b/>
        </w:rPr>
        <w:t xml:space="preserve">Licenses not assignable or transferable.</w:t>
        <w:t xml:space="preserve"> </w:t>
      </w:r>
      <w:r>
        <w:t xml:space="preserve"> </w:t>
      </w:r>
      <w:r>
        <w:t xml:space="preserve">No license may be assignable or transferable.  A license shall be immediately void if ownership or control of the provider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Term of license; compliance visits.</w:t>
        <w:t xml:space="preserve"> </w:t>
      </w:r>
      <w:r>
        <w:t xml:space="preserve"> </w:t>
      </w:r>
      <w:r>
        <w:t xml:space="preserve">Licenses shall be issued for the following terms.</w:t>
      </w:r>
    </w:p>
    <w:p>
      <w:pPr>
        <w:jc w:val="both"/>
        <w:spacing w:before="100" w:after="0"/>
        <w:ind w:start="720"/>
      </w:pPr>
      <w:r>
        <w:rPr/>
        <w:t>A</w:t>
        <w:t xml:space="preserve">.  </w:t>
      </w:r>
      <w:r>
        <w:rPr/>
      </w:r>
      <w:r>
        <w:t xml:space="preserve">The provisional license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term of a full license may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2003, c. 548, §1 (RPR).]</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Regardless of the term of the license, the department shall monitor for continued compliance with applicable laws and rules on at least a biennial basis.  The department shall adopt rules, which are routine technical rules as defined in </w:t>
      </w:r>
      <w:r>
        <w:t>Title 5, chapter 375, subchapter 2‑A</w:t>
      </w:r>
      <w:r>
        <w:t xml:space="preserve">, regarding terms of licenses.</w:t>
      </w:r>
      <w:r>
        <w:t xml:space="preserve">  </w:t>
      </w:r>
      <w:r xmlns:wp="http://schemas.openxmlformats.org/drawingml/2010/wordprocessingDrawing" xmlns:w15="http://schemas.microsoft.com/office/word/2012/wordml">
        <w:rPr>
          <w:rFonts w:ascii="Arial" w:hAnsi="Arial" w:cs="Arial"/>
          <w:sz w:val="22"/>
          <w:szCs w:val="22"/>
        </w:rPr>
        <w:t xml:space="preserve">[PL 2003,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548, §§1, 2 (AMD).]</w:t>
      </w:r>
    </w:p>
    <w:p>
      <w:pPr>
        <w:jc w:val="both"/>
        <w:spacing w:before="100" w:after="100"/>
        <w:ind w:start="360"/>
        <w:ind w:firstLine="360"/>
      </w:pPr>
      <w:r>
        <w:rPr>
          <w:b/>
        </w:rPr>
        <w:t>4</w:t>
        <w:t xml:space="preserve">.  </w:t>
      </w:r>
      <w:r>
        <w:rPr>
          <w:b/>
        </w:rPr>
        <w:t xml:space="preserve">Failure to comply with applicable laws and rules.</w:t>
        <w:t xml:space="preserve"> </w:t>
      </w:r>
      <w:r>
        <w:t xml:space="preserve"> </w:t>
      </w:r>
      <w:r>
        <w:t xml:space="preserve">The following shall apply for failure to comply with applicable laws and rules.</w:t>
      </w:r>
    </w:p>
    <w:p>
      <w:pPr>
        <w:jc w:val="both"/>
        <w:spacing w:before="100" w:after="0"/>
        <w:ind w:start="720"/>
      </w:pPr>
      <w:r>
        <w:rPr/>
        <w:t>A</w:t>
        <w:t xml:space="preserve">.  </w:t>
      </w:r>
      <w:r>
        <w:rPr/>
      </w:r>
      <w:r>
        <w:t xml:space="preserve">When an applicant fails to comply with applicable laws and rules, the department may refuse to issue or renew the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If, at expiration of a full or provisional license, or during the term of a full license, the facility fails to comply with applicable laws and rules and, in the judgment of the commissioner, the best interest of the public will be so served,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Any license issued under this chapter may be suspended or revoked for violation of applicable laws and rules committing, permitting, aiding or abetting any illegal practices in the operation of the provider of conduct or practices detrimental to the welfare of persons to whom home health care services are provided.  When the department believes that a license must be suspended or revoked, it shall file a complaint with the District Court in accordance with </w:t>
      </w:r>
      <w:r>
        <w:t>Title 4, section 184</w:t>
      </w:r>
      <w:r>
        <w:t xml:space="preserve">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§40 (AMD); PL 1999, c. 547, Pt. B, §80 (AFF).]</w:t>
      </w:r>
    </w:p>
    <w:p>
      <w:pPr>
        <w:jc w:val="both"/>
        <w:spacing w:before="100" w:after="0"/>
        <w:ind w:start="720"/>
      </w:pPr>
      <w:r>
        <w:rPr/>
        <w:t>D</w:t>
        <w:t xml:space="preserve">.  </w:t>
      </w:r>
      <w:r>
        <w:rPr/>
      </w:r>
      <w:r>
        <w:t xml:space="preserve">The department may petition the Superior Court to appoint a receiver to operate a home health agency in accordance with </w:t>
      </w:r>
      <w:r>
        <w:t>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§40 (AMD); PL 1999, c. 547, Pt. B, §80 (AFF).]</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Amend or modify a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Refuse to issue or renew a full license; or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Refuse to issue a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1995, c. 620, §1 (AMD). PL 1999, c. 547, §B40 (AMD). PL 1999, c. 547, §B80 (AFF). PL 2003, c. 548, §§1,2 (AMD). RR 2021, c. 2, Pt. B, §119 (COR). </w:t>
      </w:r>
    </w:p>
    <w:p>
      <w:pPr>
        <w:jc w:val="both"/>
        <w:spacing w:before="100" w:after="100"/>
        <w:ind w:start="1080" w:hanging="720"/>
      </w:pPr>
      <w:r>
        <w:rPr>
          <w:b/>
        </w:rPr>
        <w:t>§</w:t>
        <w:t>2145</w:t>
        <w:t xml:space="preserve">.  </w:t>
      </w:r>
      <w:r>
        <w:rPr>
          <w:b/>
        </w:rPr>
        <w:t xml:space="preserve">Standards</w:t>
      </w:r>
    </w:p>
    <w:p>
      <w:pPr>
        <w:jc w:val="both"/>
        <w:spacing w:before="100" w:after="100"/>
        <w:ind w:start="360"/>
        <w:ind w:firstLine="360"/>
      </w:pPr>
      <w:r>
        <w:rPr/>
      </w:r>
      <w:r>
        <w:rPr/>
      </w:r>
      <w:r>
        <w:t xml:space="preserve">Standards shall be developed as follows.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Standards for licensing of all home health care entities.</w:t>
        <w:t xml:space="preserve"> </w:t>
      </w:r>
      <w:r>
        <w:t xml:space="preserve"> </w:t>
      </w:r>
      <w:r>
        <w:t xml:space="preserve">The commissioner shall develop, no later than one year of the date of enactment of this chapter, standards for the licensing of all home health care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Variation in standards.</w:t>
        <w:t xml:space="preserve"> </w:t>
      </w:r>
      <w:r>
        <w:t xml:space="preserve"> </w:t>
      </w:r>
      <w:r>
        <w:t xml:space="preserve">Licensing standards may vary according to the varying means and methods of providing home health care services, but shall be consistent with the purpose and intent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Areas to be addressed.</w:t>
        <w:t xml:space="preserve"> </w:t>
      </w:r>
      <w:r>
        <w:t xml:space="preserve"> </w:t>
      </w:r>
      <w:r>
        <w:t xml:space="preserve">Home health care licensing standards shall address the following areas:</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Qualifications for 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Qualifications for 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Treatment and services and their coordination;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G</w:t>
        <w:t xml:space="preserve">.  </w:t>
      </w:r>
      <w:r>
        <w:rPr/>
      </w:r>
      <w:r>
        <w:t xml:space="preserve">Clinic records;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I</w:t>
        <w:t xml:space="preserve">.  </w:t>
      </w:r>
      <w:r>
        <w:rPr/>
      </w:r>
      <w:r>
        <w:t xml:space="preserve">Other aspects of home health care services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Review of standards.</w:t>
        <w:t xml:space="preserve"> </w:t>
      </w:r>
      <w:r>
        <w:t xml:space="preserve"> </w:t>
      </w:r>
      <w:r>
        <w:t xml:space="preserve">All standards shall be subject to review by the joint standing committee of the Legislature having jurisdiction over health and institutional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2146</w:t>
        <w:t xml:space="preserve">.  </w:t>
      </w:r>
      <w:r>
        <w:rPr>
          <w:b/>
        </w:rPr>
        <w:t xml:space="preserve">Fees</w:t>
      </w:r>
    </w:p>
    <w:p>
      <w:pPr>
        <w:jc w:val="both"/>
        <w:spacing w:before="100" w:after="100"/>
        <w:ind w:start="360"/>
        <w:ind w:firstLine="360"/>
      </w:pPr>
      <w:r>
        <w:rPr/>
      </w:r>
      <w:r>
        <w:rPr/>
      </w:r>
      <w:r>
        <w:t xml:space="preserve">Each application for a license under this chapter must be accompanied by the fee established by the department.  The fee is not refundable.  All fees received by the department under this chapter must be paid into the State Treasury to the credit of the department for the purpose of reducing the costs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1991, c. 528, §J3 (AMD). PL 1991, c. 528, §RRR (AFF). PL 1991, c. 591, §J3 (AMD). PL 1995, c. 620, §2 (AMD). </w:t>
      </w:r>
    </w:p>
    <w:p>
      <w:pPr>
        <w:jc w:val="both"/>
        <w:spacing w:before="100" w:after="100"/>
        <w:ind w:start="1080" w:hanging="720"/>
      </w:pPr>
      <w:r>
        <w:rPr>
          <w:b/>
        </w:rPr>
        <w:t>§</w:t>
        <w:t>2147</w:t>
        <w:t xml:space="preserve">.  </w:t>
      </w:r>
      <w:r>
        <w:rPr>
          <w:b/>
        </w:rPr>
        <w:t xml:space="preserve">Exclusions</w:t>
      </w:r>
    </w:p>
    <w:p>
      <w:pPr>
        <w:jc w:val="both"/>
        <w:spacing w:before="100" w:after="100"/>
        <w:ind w:start="360"/>
        <w:ind w:firstLine="360"/>
      </w:pPr>
      <w:r>
        <w:rPr/>
      </w:r>
      <w:r>
        <w:rPr/>
      </w:r>
      <w:r>
        <w:t xml:space="preserve">The following are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Hospice organizations; volunteer services.</w:t>
        <w:t xml:space="preserve"> </w:t>
      </w:r>
      <w:r>
        <w:t xml:space="preserve"> </w:t>
      </w:r>
      <w:r>
        <w:t xml:space="preserve">Hospice organizations in which services are provided substantially by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Families, friends and neighbors.</w:t>
        <w:t xml:space="preserve"> </w:t>
      </w:r>
      <w:r>
        <w:t xml:space="preserve"> </w:t>
      </w:r>
      <w:r>
        <w:t xml:space="preserve">Families, friends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3</w:t>
        <w:t xml:space="preserve">.  </w:t>
      </w:r>
      <w:r>
        <w:rPr>
          <w:b/>
        </w:rPr>
        <w:t xml:space="preserve">Sole practitioners.</w:t>
        <w:t xml:space="preserve"> </w:t>
      </w:r>
      <w:r>
        <w:t xml:space="preserve"> </w:t>
      </w:r>
      <w:r>
        <w:t xml:space="preserve">Sole practitioners otherwise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Physicians.</w:t>
        <w:t xml:space="preserve"> </w:t>
      </w:r>
      <w:r>
        <w:t xml:space="preserve"> </w:t>
      </w:r>
      <w:r>
        <w:t xml:space="preserve">Services provided directly by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5</w:t>
        <w:t xml:space="preserve">.  </w:t>
      </w:r>
      <w:r>
        <w:rPr>
          <w:b/>
        </w:rPr>
        <w:t xml:space="preserve">Elderly nutrition programs.</w:t>
        <w:t xml:space="preserve"> </w:t>
      </w:r>
      <w:r>
        <w:t xml:space="preserve"> </w:t>
      </w:r>
      <w:r>
        <w:t xml:space="preserve">Elderly nutrition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6</w:t>
        <w:t xml:space="preserve">.  </w:t>
      </w:r>
      <w:r>
        <w:rPr>
          <w:b/>
        </w:rPr>
        <w:t xml:space="preserve">Chore services.</w:t>
        <w:t xml:space="preserve"> </w:t>
      </w:r>
      <w:r>
        <w:t xml:space="preserve"> </w:t>
      </w:r>
      <w:r>
        <w:t xml:space="preserve">Chore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7</w:t>
        <w:t xml:space="preserve">.  </w:t>
      </w:r>
      <w:r>
        <w:rPr>
          <w:b/>
        </w:rPr>
        <w:t xml:space="preserve">Pharmacy or medical supply company.</w:t>
        <w:t xml:space="preserve"> </w:t>
      </w:r>
      <w:r>
        <w:t xml:space="preserve"> </w:t>
      </w:r>
      <w:r>
        <w:t xml:space="preserve">Any pharmacy or medical supply company which furnishes no home health services to persons in their homes except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8</w:t>
        <w:t xml:space="preserve">.  </w:t>
      </w:r>
      <w:r>
        <w:rPr>
          <w:b/>
        </w:rPr>
        <w:t xml:space="preserve">Persons or agencies contracting or arranging home health services.</w:t>
        <w:t xml:space="preserve"> </w:t>
      </w:r>
      <w:r>
        <w:t xml:space="preserve"> </w:t>
      </w:r>
      <w:r>
        <w:t xml:space="preserve">Anyone contracting or arranging for home health services provided by home health care providers licensed or excluded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9</w:t>
        <w:t xml:space="preserve">.  </w:t>
      </w:r>
      <w:r>
        <w:rPr>
          <w:b/>
        </w:rPr>
        <w:t xml:space="preserve">Departments.</w:t>
        <w:t xml:space="preserve"> </w:t>
      </w:r>
      <w:r>
        <w:t xml:space="preserve"> </w:t>
      </w:r>
      <w:r>
        <w:t xml:space="preserve">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10</w:t>
        <w:t xml:space="preserve">.  </w:t>
      </w:r>
      <w:r>
        <w:rPr>
          <w:b/>
        </w:rPr>
        <w:t xml:space="preserve">Facilities licensed pursuant to chapter 405.</w:t>
        <w:t xml:space="preserve"> </w:t>
      </w:r>
      <w:r>
        <w:t xml:space="preserve"> </w:t>
      </w:r>
      <w:r>
        <w:t xml:space="preserve">Hospitals, intermediate care facilities, skilled nursing facilities or other facilities licensed pursuant to </w:t>
      </w:r>
      <w:r>
        <w:t>chapter 405</w:t>
      </w:r>
      <w:r>
        <w:t xml:space="preserve"> when the services are provided to clients residing in those facilities, or to 6 or fewer clients at any one time in their homes under a plan of care approved by the department or its designee when it is documented in the patient's record that the licensed home health care agency or agencies serving the patient's area:</w:t>
      </w:r>
    </w:p>
    <w:p>
      <w:pPr>
        <w:jc w:val="both"/>
        <w:spacing w:before="100" w:after="0"/>
        <w:ind w:start="720"/>
      </w:pPr>
      <w:r>
        <w:rPr/>
        <w:t>A</w:t>
        <w:t xml:space="preserve">.  </w:t>
      </w:r>
      <w:r>
        <w:rPr/>
      </w:r>
      <w:r>
        <w:t xml:space="preserve">Have indicated that they are unable to provide those services; or</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720"/>
      </w:pPr>
      <w:r>
        <w:rPr/>
        <w:t>B</w:t>
        <w:t xml:space="preserve">.  </w:t>
      </w:r>
      <w:r>
        <w:rPr/>
      </w:r>
      <w:r>
        <w:t xml:space="preserve">Agree that the plan of care is an acceptable plan.</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360"/>
      </w:pPr>
      <w:r>
        <w:rPr/>
      </w:r>
      <w:r>
        <w:rPr/>
      </w:r>
      <w:r>
        <w:t xml:space="preserve">The plan of care must meet standards for staff qualifications and supervision consistent with the standards required of licensed home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486, §2 (AMD).]</w:t>
      </w:r>
    </w:p>
    <w:p>
      <w:pPr>
        <w:jc w:val="both"/>
        <w:spacing w:before="100" w:after="0"/>
        <w:ind w:start="360"/>
        <w:ind w:firstLine="360"/>
      </w:pPr>
      <w:r>
        <w:rPr>
          <w:b/>
        </w:rPr>
        <w:t>11</w:t>
        <w:t xml:space="preserve">.  </w:t>
      </w:r>
      <w:r>
        <w:rPr>
          <w:b/>
        </w:rPr>
        <w:t xml:space="preserve">Licensed residential care facilities.</w:t>
        <w:t xml:space="preserve"> </w:t>
      </w:r>
      <w:r>
        <w:t xml:space="preserve"> </w:t>
      </w:r>
      <w:r>
        <w:t xml:space="preserve">Residential care facilities licensed pursuant to </w:t>
      </w:r>
      <w:r>
        <w:t>chapters 1663</w:t>
      </w:r>
      <w:r>
        <w:t xml:space="preserve"> and </w:t>
      </w:r>
      <w:r>
        <w:t>1664</w:t>
      </w:r>
      <w:r>
        <w:t xml:space="preserve"> when the services are provided to clients residing in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§8 (AMD); PL 2001, c. 596, Pt. B, §25 (AFF).]</w:t>
      </w:r>
    </w:p>
    <w:p>
      <w:pPr>
        <w:jc w:val="both"/>
        <w:spacing w:before="100" w:after="0"/>
        <w:ind w:start="360"/>
        <w:ind w:firstLine="360"/>
      </w:pPr>
      <w:r>
        <w:rPr>
          <w:b/>
        </w:rPr>
        <w:t>12</w:t>
        <w:t xml:space="preserve">.  </w:t>
      </w:r>
      <w:r>
        <w:rPr>
          <w:b/>
        </w:rPr>
        <w:t xml:space="preserve">Municipal entities.</w:t>
        <w:t xml:space="preserve"> </w:t>
      </w:r>
      <w:r>
        <w:t xml:space="preserve"> </w:t>
      </w:r>
      <w:r>
        <w:t xml:space="preserve">Municipal departments or agencies or other municipal entities in their provision of nontherapeutic preventive and promotional health educational services when persons providing those services are employed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§1 (AMD); PL 2023, c. 267, §2 (AMD).]</w:t>
      </w:r>
    </w:p>
    <w:p>
      <w:pPr>
        <w:jc w:val="both"/>
        <w:spacing w:before="100" w:after="0"/>
        <w:ind w:start="360"/>
        <w:ind w:firstLine="360"/>
      </w:pPr>
      <w:r>
        <w:rPr>
          <w:b/>
        </w:rPr>
        <w:t>13</w:t>
        <w:t xml:space="preserve">.  </w:t>
      </w:r>
      <w:r>
        <w:rPr>
          <w:b/>
        </w:rPr>
        <w:t xml:space="preserve">Speech and hearing centers.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§2 (RP).]</w:t>
      </w:r>
    </w:p>
    <w:p>
      <w:pPr>
        <w:jc w:val="both"/>
        <w:spacing w:before="100" w:after="0"/>
        <w:ind w:start="360"/>
        <w:ind w:firstLine="360"/>
      </w:pPr>
      <w:r>
        <w:rPr>
          <w:b/>
        </w:rPr>
        <w:t>14</w:t>
        <w:t xml:space="preserve">.  </w:t>
      </w:r>
      <w:r>
        <w:rPr>
          <w:b/>
        </w:rPr>
        <w:t xml:space="preserve">Registered nurse educators.</w:t>
        <w:t xml:space="preserve"> </w:t>
      </w:r>
      <w:r>
        <w:t xml:space="preserve"> </w:t>
      </w:r>
      <w:r>
        <w:t xml:space="preserve">Registered nurse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§9 (COR).]</w:t>
      </w:r>
    </w:p>
    <w:p>
      <w:pPr>
        <w:jc w:val="both"/>
        <w:spacing w:before="100" w:after="100"/>
        <w:ind w:start="360"/>
        <w:ind w:firstLine="360"/>
      </w:pPr>
      <w:r>
        <w:rPr>
          <w:b/>
        </w:rPr>
        <w:t>15</w:t>
        <w:t xml:space="preserve">.  </w:t>
      </w:r>
      <w:r>
        <w:rPr>
          <w:b/>
        </w:rPr>
        <w:t xml:space="preserve">Emergency medical services community paramedicine services.</w:t>
        <w:t xml:space="preserve"> </w:t>
      </w:r>
      <w:r>
        <w:t xml:space="preserve"> </w:t>
      </w:r>
      <w:r>
        <w:t xml:space="preserve">Ambulance services and nontransporting emergency medical services as defined and licensed under </w:t>
      </w:r>
      <w:r>
        <w:t>Title 32, chapter 2‑B</w:t>
      </w:r>
      <w:r>
        <w:t xml:space="preserve">, that are authorized by the Emergency Medical Services' Board to provide community paramedicine services pursuant to </w:t>
      </w:r>
      <w:r>
        <w:t>Title 32, section 84, subsection 4</w:t>
      </w:r>
      <w:r>
        <w:t xml:space="preserve">. This exemption applies for the express and exclusive purpose of delivering community paramedicine services, as long as:</w:t>
      </w:r>
    </w:p>
    <w:p>
      <w:pPr>
        <w:jc w:val="both"/>
        <w:spacing w:before="100" w:after="0"/>
        <w:ind w:start="720"/>
      </w:pPr>
      <w:r>
        <w:rPr/>
        <w:t>A</w:t>
        <w:t xml:space="preserve">.  </w:t>
      </w:r>
      <w:r>
        <w:rPr/>
      </w:r>
      <w:r>
        <w:t xml:space="preserve">The care is episodic. For the purposes of this paragraph, "episodic" means an encounter with a patient focused on presenting concerns and an identified medical condition in which neither the community paramedic nor the patient has the expectation of an ongoing general home care relationship; and</w:t>
      </w:r>
      <w:r>
        <w:t xml:space="preserve">  </w:t>
      </w:r>
      <w:r xmlns:wp="http://schemas.openxmlformats.org/drawingml/2010/wordprocessingDrawing" xmlns:w15="http://schemas.microsoft.com/office/word/2012/wordml">
        <w:rPr>
          <w:rFonts w:ascii="Arial" w:hAnsi="Arial" w:cs="Arial"/>
          <w:sz w:val="22"/>
          <w:szCs w:val="22"/>
        </w:rPr>
        <w:t xml:space="preserve">[PL 2023, c. 195, §3 (NEW).]</w:t>
      </w:r>
    </w:p>
    <w:p>
      <w:pPr>
        <w:jc w:val="both"/>
        <w:spacing w:before="100" w:after="0"/>
        <w:ind w:start="720"/>
      </w:pPr>
      <w:r>
        <w:rPr/>
        <w:t>B</w:t>
        <w:t xml:space="preserve">.  </w:t>
      </w:r>
      <w:r>
        <w:rPr/>
      </w:r>
      <w:r>
        <w:t xml:space="preserve">The Emergency Medical Services' Board adopts rules requiring authorized community paramedicine services to:</w:t>
      </w:r>
    </w:p>
    <w:p>
      <w:pPr>
        <w:jc w:val="both"/>
        <w:spacing w:before="100" w:after="0"/>
        <w:ind w:start="1080"/>
      </w:pPr>
      <w:r>
        <w:rPr/>
        <w:t>(</w:t>
        <w:t>1</w:t>
        <w:t xml:space="preserve">)  </w:t>
      </w:r>
      <w:r>
        <w:rPr/>
      </w:r>
      <w:r>
        <w:t xml:space="preserve">Comply with the Maine Background Check Center Act requirements as described in chapter 1691;</w:t>
      </w:r>
    </w:p>
    <w:p>
      <w:pPr>
        <w:jc w:val="both"/>
        <w:spacing w:before="100" w:after="0"/>
        <w:ind w:start="1080"/>
      </w:pPr>
      <w:r>
        <w:rPr/>
        <w:t>(</w:t>
        <w:t>2</w:t>
        <w:t xml:space="preserve">)  </w:t>
      </w:r>
      <w:r>
        <w:rPr/>
      </w:r>
      <w:r>
        <w:t xml:space="preserve">Conduct initial and ongoing training of all staff regarding their obligations as mandatory reporters;</w:t>
      </w:r>
    </w:p>
    <w:p>
      <w:pPr>
        <w:jc w:val="both"/>
        <w:spacing w:before="100" w:after="0"/>
        <w:ind w:start="1080"/>
      </w:pPr>
      <w:r>
        <w:rPr/>
        <w:t>(</w:t>
        <w:t>3</w:t>
        <w:t xml:space="preserve">)  </w:t>
      </w:r>
      <w:r>
        <w:rPr/>
      </w:r>
      <w:r>
        <w:t xml:space="preserve">Meet licensing standards consistent with those required by section 2145, subsections 3 and 4; and</w:t>
      </w:r>
    </w:p>
    <w:p>
      <w:pPr>
        <w:jc w:val="both"/>
        <w:spacing w:before="100" w:after="0"/>
        <w:ind w:start="1080"/>
      </w:pPr>
      <w:r>
        <w:rPr/>
        <w:t>(</w:t>
        <w:t>4</w:t>
        <w:t xml:space="preserve">)  </w:t>
      </w:r>
      <w:r>
        <w:rPr/>
      </w:r>
      <w:r>
        <w:t xml:space="preserve">Coordinate with home health agencies; and</w:t>
      </w:r>
      <w:r>
        <w:t xml:space="preserve">  </w:t>
      </w:r>
      <w:r xmlns:wp="http://schemas.openxmlformats.org/drawingml/2010/wordprocessingDrawing" xmlns:w15="http://schemas.microsoft.com/office/word/2012/wordml">
        <w:rPr>
          <w:rFonts w:ascii="Arial" w:hAnsi="Arial" w:cs="Arial"/>
          <w:sz w:val="22"/>
          <w:szCs w:val="22"/>
        </w:rPr>
        <w:t xml:space="preserve">[RR 2023, c. 2, Pt. A,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§30 (COR).]</w:t>
      </w:r>
    </w:p>
    <w:p>
      <w:pPr>
        <w:jc w:val="both"/>
        <w:spacing w:before="100" w:after="100"/>
        <w:ind w:start="360"/>
      </w:pPr>
      <w:r>
        <w:rPr>
          <w:b w:val="true"/>
          <w:i/>
          <w:caps w:val="true"/>
        </w:rPr>
        <w:t xml:space="preserve">Revisor's Note: </w:t>
      </w:r>
      <w:r>
        <w:t>(Subsection 15 as enacted by PL 2023, c. 267, §4 is REALLOCATED TO TITLE 22, SECTION 2147, SUBSECTION 16)
</w:t>
      </w:r>
    </w:p>
    <w:p>
      <w:pPr>
        <w:jc w:val="both"/>
        <w:spacing w:before="100" w:after="0"/>
        <w:ind w:start="360"/>
        <w:ind w:firstLine="360"/>
      </w:pPr>
      <w:r>
        <w:rPr>
          <w:b/>
        </w:rPr>
        <w:t>16</w:t>
        <w:t xml:space="preserve">.  </w:t>
      </w:r>
      <w:r>
        <w:rPr>
          <w:b/>
        </w:rPr>
        <w:t>(REALLOCATED FROM T. 22, §2147, §15)</w:t>
        <w:t xml:space="preserve"> </w:t>
      </w:r>
      <w:r>
        <w:rPr>
          <w:b/>
        </w:rPr>
        <w:t xml:space="preserve">Certified nurse practitioners.</w:t>
        <w:t xml:space="preserve"> </w:t>
      </w:r>
      <w:r>
        <w:t xml:space="preserve"> </w:t>
      </w:r>
      <w:r>
        <w:t xml:space="preserve">Services provided directly by certified nurse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267, §4 (NEW); RR 2023, c. 1, Pt. A,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§§2,3 (AMD). PL 1987, c. 486, §2 (AMD). PL 1989, c. 119, §§2-4 (AMD). PL 2001, c. 596, §B8 (AMD). PL 2001, c. 596, §B25 (AFF). PL 2013, c. 336, §§2, 3 (AMD). PL 2023, c. 195, §§1-3 (AMD). PL 2023, c. 267, §§2-4 (AMD). RR 2023, c. 1, Pt. A, §§9, 10 (COR). RR 2023, c. 1, Pt. A, §11 (COR). RR 2023, c. 2, Pt. A, §30 (COR). </w:t>
      </w:r>
    </w:p>
    <w:p>
      <w:pPr>
        <w:jc w:val="both"/>
        <w:spacing w:before="100" w:after="100"/>
        <w:ind w:start="1080" w:hanging="720"/>
      </w:pPr>
      <w:r>
        <w:rPr>
          <w:b/>
        </w:rPr>
        <w:t>§</w:t>
        <w:t>2148</w:t>
        <w:t xml:space="preserve">.  </w:t>
      </w:r>
      <w:r>
        <w:rPr>
          <w:b/>
        </w:rPr>
        <w:t xml:space="preserve">Right of entry and inspection</w:t>
      </w:r>
    </w:p>
    <w:p>
      <w:pPr>
        <w:jc w:val="both"/>
        <w:spacing w:before="100" w:after="100"/>
        <w:ind w:start="360"/>
        <w:ind w:firstLine="360"/>
      </w:pPr>
      <w:r>
        <w:rPr/>
      </w:r>
      <w:r>
        <w:rPr/>
      </w:r>
      <w:r>
        <w:t xml:space="preserve">The department and any duly designated officer or employee thereof shall have the right to enter upon and into the premises of any home health care provider who has applied for a license or who is licensed pursuant to this chapter at any reasonable time and, upon demand, have the right to inspect and copy books, accounts, papers, records and other documents in order to determine the state of compliance with this chapter and any rules in force pursuant thereto.  The right of entry and inspection shall extend to any premises and documents of providers whom the department has reason to believe are providing home health services without a license, but no such entry or inspection may be unreasonable or made without the permission of the owner or person in charge thereof, unless a warrant is first obtained from the District Court authorizing that entry or inspection.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jc w:val="both"/>
        <w:spacing w:before="100" w:after="100"/>
        <w:ind w:start="1080" w:hanging="720"/>
      </w:pPr>
      <w:r>
        <w:rPr>
          <w:b/>
        </w:rPr>
        <w:t>§</w:t>
        <w:t>2149</w:t>
        <w:t xml:space="preserve">.  </w:t>
      </w:r>
      <w:r>
        <w:rPr>
          <w:b/>
        </w:rPr>
        <w:t xml:space="preserve">Compensation for home health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 health care provider" means an organization designated as a home health agency under rules of the department or certified by Medicare for delivery of 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w:pPr>
        <w:jc w:val="both"/>
        <w:spacing w:before="100" w:after="100"/>
        <w:ind w:start="360"/>
        <w:ind w:firstLine="360"/>
      </w:pPr>
      <w:r>
        <w:rPr>
          <w:b/>
        </w:rPr>
        <w:t>2</w:t>
        <w:t xml:space="preserve">.  </w:t>
      </w:r>
      <w:r>
        <w:rPr>
          <w:b/>
        </w:rPr>
        <w:t xml:space="preserve">Compensation.</w:t>
        <w:t xml:space="preserve"> </w:t>
      </w:r>
      <w:r>
        <w:t xml:space="preserve"> </w:t>
      </w:r>
      <w:r>
        <w:t xml:space="preserve">In determining levels of reimbursement in rate structures established for home health care providers, the department shall:</w:t>
      </w:r>
    </w:p>
    <w:p>
      <w:pPr>
        <w:jc w:val="both"/>
        <w:spacing w:before="100" w:after="0"/>
        <w:ind w:start="720"/>
      </w:pPr>
      <w:r>
        <w:rPr/>
        <w:t>A</w:t>
        <w:t xml:space="preserve">.  </w:t>
      </w:r>
      <w:r>
        <w:rPr/>
      </w:r>
      <w:r>
        <w:t xml:space="preserve">Formulate payment rates for various types of care provided based on the service costs attributable to each home health care provider, as determined by such standard methods as the department may establish;</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B</w:t>
        <w:t xml:space="preserve">.  </w:t>
      </w:r>
      <w:r>
        <w:rPr/>
      </w:r>
      <w:r>
        <w:t xml:space="preserve">Adjust rates accordingly, at least annually, for alternative programs to institutional care for optimal service delivery to eligible clients, but not to exceed the costs of nursing home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C</w:t>
        <w:t xml:space="preserve">.  </w:t>
      </w:r>
      <w:r>
        <w:rPr/>
      </w:r>
      <w:r>
        <w:t xml:space="preserve">Recognize the provider's reasonable costs of recruiting, training and retaining qualified staff, including registered nurses, licensed practical nurses, certified nurse aides, home health aides and allied personnel; and</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D</w:t>
        <w:t xml:space="preserve">.  </w:t>
      </w:r>
      <w:r>
        <w:rPr/>
      </w:r>
      <w:r>
        <w:t xml:space="preserve">Implement this subsection in such a manner which does not result in a decrease in numbers of clients or units of service.  The monthly limits on costs per individual receiving in-home services as an alternative to institutional care shall be at least $1,878 for skilled level care and $1,361 for intermediate level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 </w:t>
      </w:r>
    </w:p>
    <w:p>
      <w:pPr>
        <w:jc w:val="both"/>
        <w:spacing w:before="100" w:after="100"/>
        <w:ind w:start="1080" w:hanging="720"/>
      </w:pPr>
      <w:r>
        <w:rPr>
          <w:b/>
        </w:rPr>
        <w:t>§</w:t>
        <w:t>2149-A</w:t>
        <w:t xml:space="preserve">.  </w:t>
      </w:r>
      <w:r>
        <w:rPr>
          <w:b/>
        </w:rPr>
        <w:t xml:space="preserve">Policies and procedures; employment</w:t>
      </w:r>
    </w:p>
    <w:p>
      <w:pPr>
        <w:jc w:val="both"/>
        <w:spacing w:before="100" w:after="100"/>
        <w:ind w:start="360"/>
        <w:ind w:firstLine="360"/>
      </w:pPr>
      <w:r>
        <w:rPr/>
      </w:r>
      <w:r>
        <w:rPr/>
      </w:r>
      <w:r>
        <w:t xml:space="preserve">The requirements of this section apply to home health care providers required to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634, §4 (NEW).]</w:t>
      </w:r>
    </w:p>
    <w:p>
      <w:pPr>
        <w:jc w:val="both"/>
        <w:spacing w:before="100" w:after="0"/>
        <w:ind w:start="360"/>
        <w:ind w:firstLine="360"/>
      </w:pPr>
      <w:r>
        <w:rPr>
          <w:b/>
        </w:rPr>
        <w:t>1</w:t>
        <w:t xml:space="preserve">.  </w:t>
      </w:r>
      <w:r>
        <w:rPr>
          <w:b/>
        </w:rPr>
        <w:t xml:space="preserve">Policies and procedures.</w:t>
        <w:t xml:space="preserve"> </w:t>
      </w:r>
      <w:r>
        <w:t xml:space="preserve"> </w:t>
      </w:r>
      <w:r>
        <w:t xml:space="preserve">A home health care provider shall develop and implement written policies and procedures that prohibit abuse, neglect or misappropriation of a client's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w:t>
      </w:r>
    </w:p>
    <w:p>
      <w:pPr>
        <w:jc w:val="both"/>
        <w:spacing w:before="100" w:after="100"/>
        <w:ind w:start="360"/>
        <w:ind w:firstLine="360"/>
      </w:pPr>
      <w:r>
        <w:rPr>
          <w:b/>
        </w:rPr>
        <w:t>2</w:t>
        <w:t xml:space="preserve">.  </w:t>
      </w:r>
      <w:r>
        <w:rPr>
          <w:b/>
        </w:rPr>
        <w:t xml:space="preserve">Prohibited employment based on disqualifying offenses.</w:t>
        <w:t xml:space="preserve"> </w:t>
      </w:r>
      <w:r>
        <w:t xml:space="preserve"> </w:t>
      </w:r>
      <w:r>
        <w:t xml:space="preserve">A home health care provider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 PL 2011, c. 257, §17 (AMD). PL 2015, c. 196, §12 (AMD). PL 2015, c. 299, §20 (AMD). PL 2015, c. 494, Pt. A, §20 (AMD). </w:t>
      </w:r>
    </w:p>
    <w:p>
      <w:pPr>
        <w:jc w:val="both"/>
        <w:spacing w:before="100" w:after="100"/>
        <w:ind w:start="1080" w:hanging="720"/>
      </w:pPr>
      <w:r>
        <w:rPr>
          <w:b/>
        </w:rPr>
        <w:t>§</w:t>
        <w:t>2149-B</w:t>
        <w:t xml:space="preserve">.  </w:t>
      </w:r>
      <w:r>
        <w:rPr>
          <w:b/>
        </w:rPr>
        <w:t xml:space="preserve">Home health aide services to minors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412, Pt. GGG, §5)</w:t>
      </w:r>
    </w:p>
    <w:p>
      <w:pPr>
        <w:jc w:val="both"/>
        <w:spacing w:before="100" w:after="100"/>
        <w:ind w:start="360"/>
        <w:ind w:firstLine="360"/>
      </w:pPr>
      <w:r>
        <w:rPr/>
      </w:r>
      <w:r>
        <w:rPr/>
      </w:r>
      <w:r>
        <w:t xml:space="preserve">Notwithstanding </w:t>
      </w:r>
      <w:r>
        <w:t>section 2147, subsection 2</w:t>
      </w:r>
      <w:r>
        <w:t xml:space="preserve">, a parent of a child who is eligible for home health aide services under the MaineCare program may receive reimbursement for providing those services to the child pursuant to this section and according to department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 §1 (NEW); PL 2023, c. 412, Pt. GGG,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 §1 (NEW). PL 2023, c. 412, Pt. GGG, §5 (AFF). </w:t>
      </w:r>
    </w:p>
    <w:p>
      <w:pPr>
        <w:jc w:val="both"/>
        <w:spacing w:before="100" w:after="100"/>
        <w:ind w:start="1080" w:hanging="720"/>
      </w:pPr>
      <w:r>
        <w:rPr>
          <w:b/>
        </w:rPr>
        <w:t>§</w:t>
        <w:t>2150</w:t>
        <w:t xml:space="preserve">.  </w:t>
      </w:r>
      <w:r>
        <w:rPr>
          <w:b/>
        </w:rPr>
        <w:t xml:space="preserve">Compliance</w:t>
      </w:r>
    </w:p>
    <w:p>
      <w:pPr>
        <w:jc w:val="both"/>
        <w:spacing w:before="100" w:after="100"/>
        <w:ind w:start="360"/>
        <w:ind w:firstLine="360"/>
      </w:pPr>
      <w:r>
        <w:rPr/>
      </w:r>
      <w:r>
        <w:rPr/>
      </w:r>
      <w:r>
        <w:t xml:space="preserve">Any home health care provider that provides services for which a license is required without obtaining a license commits a civil violation and is subject to a civil penalty for which a forfeiture of $100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1989,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§5 (NEW). </w:t>
      </w:r>
    </w:p>
    <w:p>
      <w:pPr>
        <w:jc w:val="both"/>
        <w:spacing w:before="100" w:after="100"/>
        <w:ind w:start="1080" w:hanging="720"/>
      </w:pPr>
      <w:r>
        <w:rPr>
          <w:b/>
        </w:rPr>
        <w:t>§</w:t>
        <w:t>2150-A</w:t>
        <w:t xml:space="preserve">.  </w:t>
      </w:r>
      <w:r>
        <w:rPr>
          <w:b/>
        </w:rPr>
        <w:t xml:space="preserve">Advisory Committee on Home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§A2 (NEW). PL 1991, c. 622, §S28 (RP). </w:t>
      </w:r>
    </w:p>
    <w:p>
      <w:pPr>
        <w:jc w:val="both"/>
        <w:spacing w:before="100" w:after="100"/>
        <w:ind w:start="1080" w:hanging="720"/>
      </w:pPr>
      <w:r>
        <w:rPr>
          <w:b/>
        </w:rPr>
        <w:t>§</w:t>
        <w:t>2150-B</w:t>
        <w:t xml:space="preserve">.  </w:t>
      </w:r>
      <w:r>
        <w:rPr>
          <w:b/>
        </w:rPr>
        <w:t xml:space="preserve">Staff; hiring;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620, §3 (NEW). PL 2003,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 HOME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HOME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419. HOME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