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1445-A</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§2 (NEW). MRSA T. 22 §1445-A,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§1445-A.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§1445-A.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§1445-A. RESTRICTIONS ON APPLICATION OF PESTICIDES TO CONTROL BROWNTAIL MOTHS IN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