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Public Health Nursing Program</w:t>
      </w:r>
    </w:p>
    <w:p>
      <w:pPr>
        <w:jc w:val="both"/>
        <w:spacing w:before="100" w:after="100"/>
        <w:ind w:start="360"/>
        <w:ind w:firstLine="360"/>
      </w:pPr>
      <w:r>
        <w:rPr/>
      </w:r>
      <w:r>
        <w:rPr/>
      </w:r>
      <w:r>
        <w:t xml:space="preserve">There is established within the Department of Health and Human Services, Bureau of Health, the Public Health Nursing Program.</w:t>
      </w:r>
      <w:r>
        <w:t xml:space="preserve">  </w:t>
      </w:r>
      <w:r xmlns:wp="http://schemas.openxmlformats.org/drawingml/2010/wordprocessingDrawing" xmlns:w15="http://schemas.microsoft.com/office/word/2012/wordml">
        <w:rPr>
          <w:rFonts w:ascii="Arial" w:hAnsi="Arial" w:cs="Arial"/>
          <w:sz w:val="22"/>
          <w:szCs w:val="22"/>
        </w:rPr>
        <w:t xml:space="preserve">[PL 1995, c. 502, Pt. D,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516 (NEW). PL 1995, c. 502, §D2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§1961. Public Health Nursing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Public Health Nursing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§1961. PUBLIC HEALTH NURSING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