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2388</w:t>
        <w:t xml:space="preserve">.  </w:t>
      </w:r>
      <w:r>
        <w:rPr>
          <w:b/>
        </w:rPr>
        <w:t xml:space="preserve">Counterfeit substances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§88 (NEW). PL 1975, c. 499, §54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§2388. Counterfeit substances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§2388. Counterfeit substances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§2388. COUNTERFEIT SUBSTANCES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