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323, §4 (NEW). PL 2015, c. 329,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