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Definitions</w:t>
      </w:r>
    </w:p>
    <w:p>
      <w:pPr>
        <w:jc w:val="both"/>
        <w:spacing w:before="100" w:after="0"/>
        <w:ind w:start="360"/>
        <w:ind w:firstLine="360"/>
      </w:pPr>
      <w:r>
        <w:rPr>
          <w:b/>
        </w:rPr>
        <w:t>1</w:t>
        <w:t xml:space="preserve">.  </w:t>
      </w:r>
      <w:r>
        <w:rPr>
          <w:b/>
        </w:rPr>
        <w:t xml:space="preserve">Aid.</w:t>
        <w:t xml:space="preserve"> </w:t>
      </w:r>
      <w:r>
        <w:t xml:space="preserve"> </w:t>
      </w:r>
      <w:r>
        <w:t xml:space="preserve">"Aid" means money payments to, or in behalf of, or medical care or any type of remedial care or any related services to needy individuals who qualify for such assistance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1-A</w:t>
        <w:t xml:space="preserve">.  </w:t>
      </w:r>
      <w:r>
        <w:rPr>
          <w:b/>
        </w:rPr>
        <w:t xml:space="preserve">Application.</w:t>
        <w:t xml:space="preserve"> </w:t>
      </w:r>
      <w:r>
        <w:t xml:space="preserve"> </w:t>
      </w:r>
      <w:r>
        <w:t xml:space="preserve">"Application" is the action by which an individual indicates in writing to the department the individual's desire to receive or to be recertified for assistance under this chapter. An application is distinguished from an inquiry, which is simply a request for information about eligibility requirements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§154 (COR).]</w:t>
      </w:r>
    </w:p>
    <w:p>
      <w:pPr>
        <w:jc w:val="both"/>
        <w:spacing w:before="100" w:after="0"/>
        <w:ind w:start="360"/>
        <w:ind w:firstLine="360"/>
      </w:pPr>
      <w:r>
        <w:rPr>
          <w:b/>
        </w:rPr>
        <w:t>1-B</w:t>
        <w:t xml:space="preserve">.  </w:t>
      </w:r>
      <w:r>
        <w:rPr>
          <w:b/>
        </w:rPr>
        <w:t xml:space="preserve">Approved Medicaid service.</w:t>
        <w:t xml:space="preserve"> </w:t>
      </w:r>
      <w:r>
        <w:t xml:space="preserve"> </w:t>
      </w:r>
      <w:r>
        <w:t xml:space="preserve">"Approved Medicaid service" means a medical service which will be provided to Medicaid recipients under the provisions of the United States Social Security Act, Title XIX and successors to it and related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§22 (NEW).]</w:t>
      </w:r>
    </w:p>
    <w:p>
      <w:pPr>
        <w:jc w:val="both"/>
        <w:spacing w:before="100" w:after="0"/>
        <w:ind w:start="360"/>
        <w:ind w:firstLine="360"/>
      </w:pPr>
      <w:r>
        <w:rPr>
          <w:b/>
        </w:rPr>
        <w:t>2</w:t>
        <w:t xml:space="preserve">.  </w:t>
      </w:r>
      <w:r>
        <w:rPr>
          <w:b/>
        </w:rPr>
        <w:t xml:space="preserve">Home health care.</w:t>
        <w:t xml:space="preserve"> </w:t>
      </w:r>
      <w:r>
        <w:t xml:space="preserve"> </w:t>
      </w:r>
      <w:r>
        <w:t xml:space="preserve">"Home health care" means nursing services and other therapeutic services provided without a requirement that hospitalization should be an antecedent to care and provided on an intermittent visiting basis to individuals in their homes or other place of residence, excluding hospitals, extended care facilities, rehabilitation centers and skilled nursing homes. In addition to skilled nursing, these services may include physical therapy, speech therapy, occupational therapy, medical social services, home health aide services and such other services and standards of care as may be defined by the department which are pursuant to, consistent with and necessary to the administration of home health care within the intent of </w:t>
      </w:r>
      <w:r>
        <w:t>section 3173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582, §1 (NEW).]</w:t>
      </w:r>
    </w:p>
    <w:p>
      <w:pPr>
        <w:jc w:val="both"/>
        <w:spacing w:before="100" w:after="0"/>
        <w:ind w:start="360"/>
        <w:ind w:firstLine="360"/>
      </w:pPr>
      <w:r>
        <w:rPr>
          <w:b/>
        </w:rPr>
        <w:t>3</w:t>
        <w:t xml:space="preserve">.  </w:t>
      </w:r>
      <w:r>
        <w:rPr>
          <w:b/>
        </w:rPr>
        <w:t xml:space="preserve">Medicaid recipient.</w:t>
        <w:t xml:space="preserve"> </w:t>
      </w:r>
      <w:r>
        <w:t xml:space="preserve"> </w:t>
      </w:r>
      <w:r>
        <w:t xml:space="preserve">"Medicaid recipient" means an individual authorized by the department to receive services under the provisions of the United States Social Security Act, Title XIX and successors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§1 (AMD). PL 1977, c. 714, §1 (AMD). PL 1981, c. 703, §§A22,23 (AMD). RR 2021, c. 2,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