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232 (AMD). P&amp;SL 1971, c. 91, §E (AMD). PL 1973, c. 307, §3 (AMD). PL 1983, c. 353, §1 (RPR). PL 1989, c. 14,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§3502.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