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FOR DEFECTS</w:t>
      </w:r>
    </w:p>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17. LIABILITY FOR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