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ROAD COMMISSIONER</w:t>
      </w:r>
    </w:p>
    <w:p>
      <w:pPr>
        <w:jc w:val="both"/>
        <w:spacing w:before="100" w:after="100"/>
        <w:ind w:start="1080" w:hanging="720"/>
      </w:pPr>
      <w:r>
        <w:rPr>
          <w:b/>
        </w:rPr>
        <w:t>§</w:t>
        <w:t>2701</w:t>
        <w:t xml:space="preserve">.  </w:t>
      </w:r>
      <w:r>
        <w:rPr>
          <w:b/>
        </w:rPr>
        <w:t xml:space="preserve">Powers and duties</w:t>
      </w:r>
    </w:p>
    <w:p>
      <w:pPr>
        <w:jc w:val="both"/>
        <w:spacing w:before="100" w:after="100"/>
        <w:ind w:start="360"/>
        <w:ind w:firstLine="360"/>
      </w:pPr>
      <w:r>
        <w:rPr/>
      </w:r>
      <w:r>
        <w:rPr/>
      </w:r>
      <w:r>
        <w:t xml:space="preserve">The road commissioner, under the direction of a majority of the members of the select board, has charge of the repairs of all highways and bridges within the towns and has authority to employ the necessary personnel and equipment and purchase material for the repair of highways and bridges. The road commissioner shall give bond to the satisfaction of the select board and is responsible to the select board for the expenditure of money and discharge of the road commissioner's duties generally. In the absence of a statute, charter provision or ordinance to the contrary, any decision involving the duties and responsibilities of the road commissioner must be made by a majority of the members of the select board, whose decision is final. The road commissioner's compensation must be such sum as the legislative body votes annually. The road commissioner shall render to the select board monthly statements of the road commissioner's expenditures and may not receive any money from the treasury, except on the order of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w:pPr>
        <w:jc w:val="both"/>
        <w:spacing w:before="100" w:after="100"/>
        <w:ind w:start="360"/>
        <w:ind w:firstLine="360"/>
      </w:pPr>
      <w:r>
        <w:rPr/>
      </w:r>
      <w:r>
        <w:rPr/>
      </w:r>
      <w:r>
        <w:t xml:space="preserve">If a majority of the members of the select board determines that a condition exists in any town way that creates a hazard and renders the way unsafe for travelers with motor vehicles, the select board shall give written notice to the road commissioner of this condition and order the road commissioner to eliminate it or take interim measures to protect the public within 24 hours. If the road commissioner fails to act as directed by the select board, a majority of the members of the select board may enter contracts or take any other steps necessary to eliminate the safety hazard.</w:t>
      </w:r>
      <w:r>
        <w:t xml:space="preserve">  </w:t>
      </w:r>
      <w:r xmlns:wp="http://schemas.openxmlformats.org/drawingml/2010/wordprocessingDrawing" xmlns:w15="http://schemas.microsoft.com/office/word/2012/wordml">
        <w:rPr>
          <w:rFonts w:ascii="Arial" w:hAnsi="Arial" w:cs="Arial"/>
          <w:sz w:val="22"/>
          <w:szCs w:val="22"/>
        </w:rPr>
        <w:t xml:space="preserve">[PL 2021, c. 275,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 (AMD). PL 2021, c. 275, §8 (AMD). </w:t>
      </w:r>
    </w:p>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jc w:val="both"/>
        <w:spacing w:before="100" w:after="100"/>
        <w:ind w:start="1080" w:hanging="720"/>
      </w:pPr>
      <w:r>
        <w:rPr>
          <w:b/>
        </w:rPr>
        <w:t>§</w:t>
        <w:t>2704</w:t>
        <w:t xml:space="preserve">.  </w:t>
      </w:r>
      <w:r>
        <w:rPr>
          <w:b/>
        </w:rPr>
        <w:t xml:space="preserve">Contracts for opening or repairing ways</w:t>
      </w:r>
    </w:p>
    <w:p>
      <w:pPr>
        <w:jc w:val="both"/>
        <w:spacing w:before="100" w:after="100"/>
        <w:ind w:start="360"/>
        <w:ind w:firstLine="360"/>
      </w:pPr>
      <w:r>
        <w:rPr/>
      </w:r>
      <w:r>
        <w:rPr/>
      </w:r>
      <w:r>
        <w:t xml:space="preserve">Towns may authorize their road commissioners or other persons to make contracts for opening or repairing their ways.</w:t>
      </w:r>
    </w:p>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jc w:val="center"/>
        <w:ind w:start="360"/>
        <w:spacing w:before="300" w:after="300"/>
      </w:pPr>
      <w:r>
        <w:rPr>
          <w:b/>
        </w:rPr>
        <w:t>SUBCHAPTER</w:t>
        <w:t xml:space="preserve"> </w:t>
        <w:t>2</w:t>
      </w:r>
    </w:p>
    <w:p>
      <w:pPr>
        <w:jc w:val="center"/>
        <w:ind w:start="360"/>
        <w:spacing w:before="300" w:after="300"/>
      </w:pPr>
      <w:r>
        <w:rPr>
          <w:b/>
        </w:rPr>
        <w:t xml:space="preserve">HIGHWAYS AND BRIDGES ON TOWN LINES</w:t>
      </w:r>
    </w:p>
    <w:p>
      <w:pPr>
        <w:jc w:val="both"/>
        <w:spacing w:before="100" w:after="100"/>
        <w:ind w:start="1080" w:hanging="720"/>
      </w:pPr>
      <w:r>
        <w:rPr>
          <w:b/>
        </w:rPr>
        <w:t>§</w:t>
        <w:t>2751</w:t>
        <w:t xml:space="preserve">.  </w:t>
      </w:r>
      <w:r>
        <w:rPr>
          <w:b/>
        </w:rPr>
        <w:t xml:space="preserve">Division by municipal officers</w:t>
      </w:r>
    </w:p>
    <w:p>
      <w:pPr>
        <w:jc w:val="both"/>
        <w:spacing w:before="100" w:after="100"/>
        <w:ind w:start="360"/>
        <w:ind w:firstLine="360"/>
      </w:pPr>
      <w:r>
        <w:rPr/>
      </w:r>
      <w:r>
        <w:rPr/>
      </w:r>
      <w:r>
        <w:t xml:space="preserve">When a way is established on a line between towns, their municipal officers shall divide it crosswise and assign to each town its portion thereof by metes and bounds, which, within one year thereafter, being accepted by each town at a legal meeting, renders each town liable in the same manner as if the way were wholly within the town. When a division of it is not so made, the select board of either town may petition the county commissioners, who shall give notice by causing a copy of such application with their order thereon appointing a time and place of hearing to be served upon the clerk of each town 30 days, or by causing it to be published in some newspaper printed in the county for 3 weeks, previous to the time appointed, and after hearing the parties, they may make such division.</w:t>
      </w:r>
      <w:r>
        <w:t xml:space="preserve">  </w:t>
      </w:r>
      <w:r xmlns:wp="http://schemas.openxmlformats.org/drawingml/2010/wordprocessingDrawing" xmlns:w15="http://schemas.microsoft.com/office/word/2012/wordml">
        <w:rPr>
          <w:rFonts w:ascii="Arial" w:hAnsi="Arial" w:cs="Arial"/>
          <w:sz w:val="22"/>
          <w:szCs w:val="22"/>
        </w:rPr>
        <w:t xml:space="preserve">[PL 2021, c. 275,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§10 (AMD). </w:t>
      </w:r>
    </w:p>
    <w:p>
      <w:pPr>
        <w:jc w:val="both"/>
        <w:spacing w:before="100" w:after="100"/>
        <w:ind w:start="1080" w:hanging="720"/>
      </w:pPr>
      <w:r>
        <w:rPr>
          <w:b/>
        </w:rPr>
        <w:t>§</w:t>
        <w:t>2752</w:t>
        <w:t xml:space="preserve">.  </w:t>
      </w:r>
      <w:r>
        <w:rPr>
          <w:b/>
        </w:rPr>
        <w:t xml:space="preserve">Division by commissioners</w:t>
      </w:r>
    </w:p>
    <w:p>
      <w:pPr>
        <w:jc w:val="both"/>
        <w:spacing w:before="100" w:after="100"/>
        <w:ind w:start="360"/>
        <w:ind w:firstLine="360"/>
      </w:pPr>
      <w:r>
        <w:rPr/>
      </w:r>
      <w:r>
        <w:rPr/>
      </w:r>
      <w:r>
        <w:t xml:space="preserve">A highway may be laid out on the line between towns, part of its width being in each, and the commissioners may then make such division of it and enter the same of record, and each town shall be liable in all respects as if the way assigned to it were wholly in the town.</w:t>
      </w:r>
    </w:p>
    <w:p>
      <w:pPr>
        <w:jc w:val="both"/>
        <w:spacing w:before="100" w:after="100"/>
        <w:ind w:start="1080" w:hanging="720"/>
      </w:pPr>
      <w:r>
        <w:rPr>
          <w:b/>
        </w:rPr>
        <w:t>§</w:t>
        <w:t>2753</w:t>
        <w:t xml:space="preserve">.  </w:t>
      </w:r>
      <w:r>
        <w:rPr>
          <w:b/>
        </w:rPr>
        <w:t xml:space="preserve">Bridges crossing town line</w:t>
      </w:r>
    </w:p>
    <w:p>
      <w:pPr>
        <w:jc w:val="both"/>
        <w:spacing w:before="100" w:after="100"/>
        <w:ind w:start="360"/>
        <w:ind w:firstLine="360"/>
      </w:pPr>
      <w:r>
        <w:rPr/>
      </w:r>
      <w:r>
        <w:rPr/>
      </w:r>
      <w:r>
        <w:t xml:space="preserve">Whenever a highway located after the first day of January, 1906 crosses any river which divides towns, the expense of constructing, maintaining and repairing any bridge across such river shall be borne by such towns in proportion to their last state valuation prior to such location. This section shall not apply to bridges built or rebuilt under </w:t>
      </w:r>
      <w:r>
        <w:t>sections 353</w:t>
      </w:r>
      <w:r>
        <w:t xml:space="preserve"> and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§A138 (AMD). PL 1989, c. 502, §A90 (AMD). </w:t>
      </w:r>
    </w:p>
    <w:p>
      <w:pPr>
        <w:jc w:val="center"/>
        <w:ind w:start="360"/>
        <w:spacing w:before="300" w:after="300"/>
      </w:pPr>
      <w:r>
        <w:rPr>
          <w:b/>
        </w:rPr>
        <w:t>SUBCHAPTER</w:t>
        <w:t xml:space="preserve"> </w:t>
        <w:t>3</w:t>
      </w:r>
    </w:p>
    <w:p>
      <w:pPr>
        <w:jc w:val="center"/>
        <w:ind w:start="360"/>
        <w:spacing w:before="300" w:after="300"/>
      </w:pPr>
      <w:r>
        <w:rPr>
          <w:b/>
        </w:rPr>
        <w:t xml:space="preserve">PUBLIC LANDINGS AND PARKING PLACES</w:t>
      </w:r>
    </w:p>
    <w:p>
      <w:pPr>
        <w:jc w:val="both"/>
        <w:spacing w:before="100" w:after="100"/>
        <w:ind w:start="1080" w:hanging="720"/>
      </w:pPr>
      <w:r>
        <w:rPr>
          <w:b/>
        </w:rPr>
        <w:t>§</w:t>
        <w:t>2801</w:t>
        <w:t xml:space="preserve">.  </w:t>
      </w:r>
      <w:r>
        <w:rPr>
          <w:b/>
        </w:rPr>
        <w:t xml:space="preserve">Layout, alteration or discontinuance; public landings</w:t>
      </w:r>
    </w:p>
    <w:p>
      <w:pPr>
        <w:jc w:val="both"/>
        <w:spacing w:before="100" w:after="100"/>
        <w:ind w:start="360"/>
        <w:ind w:firstLine="360"/>
      </w:pPr>
      <w:r>
        <w:rPr/>
      </w:r>
      <w:r>
        <w:rPr/>
      </w:r>
      <w:r>
        <w:t xml:space="preserve">Towns may lay out public or common landings and may alter or discontinue said landings whether laid out under </w:t>
      </w:r>
      <w:r>
        <w:t>chapters 301</w:t>
      </w:r>
      <w:r>
        <w:t xml:space="preserve"> to </w:t>
      </w:r>
      <w:r>
        <w:t>315</w:t>
      </w:r>
      <w:r>
        <w:t xml:space="preserve"> or now or hereafter established by dedication or otherwise. All procedure shall be in substance the same as is provided by law in the case of town ways.</w:t>
      </w:r>
    </w:p>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jc w:val="center"/>
        <w:ind w:start="360"/>
        <w:spacing w:before="300" w:after="300"/>
      </w:pPr>
      <w:r>
        <w:rPr>
          <w:b/>
        </w:rPr>
        <w:t>SUBCHAPTER</w:t>
        <w:t xml:space="preserve"> </w:t>
        <w:t>4</w:t>
      </w:r>
    </w:p>
    <w:p>
      <w:pPr>
        <w:jc w:val="center"/>
        <w:ind w:start="360"/>
        <w:spacing w:before="300" w:after="300"/>
      </w:pPr>
      <w:r>
        <w:rPr>
          <w:b/>
        </w:rPr>
        <w:t xml:space="preserve">STREETS FOR SLIDING</w:t>
      </w:r>
    </w:p>
    <w:p>
      <w:pPr>
        <w:jc w:val="both"/>
        <w:spacing w:before="100" w:after="100"/>
        <w:ind w:start="1080" w:hanging="720"/>
      </w:pPr>
      <w:r>
        <w:rPr>
          <w:b/>
        </w:rPr>
        <w:t>§</w:t>
        <w:t>2851</w:t>
        <w:t xml:space="preserve">.  </w:t>
      </w:r>
      <w:r>
        <w:rPr>
          <w:b/>
        </w:rPr>
        <w:t xml:space="preserve">Designation</w:t>
      </w:r>
    </w:p>
    <w:p>
      <w:pPr>
        <w:jc w:val="both"/>
        <w:spacing w:before="100" w:after="100"/>
        <w:ind w:start="360"/>
        <w:ind w:firstLine="360"/>
      </w:pPr>
      <w:r>
        <w:rPr/>
      </w:r>
      <w:r>
        <w:rPr/>
      </w:r>
      <w:r>
        <w:t xml:space="preserve">Municipal officers may designate by appropriate signs public streets, roads or sidewalks whereon persons may slide with any vehicle. They may restrict any traffic on such public streets, roads or sidewalks and anyone violating such restrictions shall be punished by a fine of $5 for each offense. Police officers and constables shall enforce this section.</w:t>
      </w:r>
    </w:p>
    <w:p>
      <w:pPr>
        <w:jc w:val="both"/>
        <w:spacing w:before="100" w:after="100"/>
        <w:ind w:start="1080" w:hanging="720"/>
      </w:pPr>
      <w:r>
        <w:rPr>
          <w:b/>
        </w:rPr>
        <w:t>§</w:t>
        <w:t>2852</w:t>
        <w:t xml:space="preserve">.  </w:t>
      </w:r>
      <w:r>
        <w:rPr>
          <w:b/>
        </w:rPr>
        <w:t xml:space="preserve">Record</w:t>
      </w:r>
    </w:p>
    <w:p>
      <w:pPr>
        <w:jc w:val="both"/>
        <w:spacing w:before="100" w:after="100"/>
        <w:ind w:start="360"/>
        <w:ind w:firstLine="360"/>
      </w:pPr>
      <w:r>
        <w:rPr/>
      </w:r>
      <w:r>
        <w:rPr/>
      </w:r>
      <w:r>
        <w:t xml:space="preserve">When streets, roads or sidewalks have been so designated under </w:t>
      </w:r>
      <w:r>
        <w:t>section 2851</w:t>
      </w:r>
      <w:r>
        <w:t xml:space="preserve">, the municipal officers shall cause such designation and such reasonable restrictions as they may adopt to be recorded in the records of the town and their action shall be in force until modified or annulled by like authority.</w:t>
      </w:r>
    </w:p>
    <w:p>
      <w:pPr>
        <w:jc w:val="center"/>
        <w:ind w:start="360"/>
        <w:spacing w:before="300" w:after="300"/>
      </w:pPr>
      <w:r>
        <w:rPr>
          <w:b/>
        </w:rPr>
        <w:t>SUBCHAPTER</w:t>
        <w:t xml:space="preserve"> </w:t>
        <w:t>5</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jc w:val="both"/>
        <w:spacing w:before="100" w:after="100"/>
        <w:ind w:start="1080" w:hanging="720"/>
      </w:pPr>
      <w:r>
        <w:rPr>
          <w:b/>
        </w:rPr>
        <w:t>§</w:t>
        <w:t>2902</w:t>
        <w:t xml:space="preserve">.  </w:t>
      </w:r>
      <w:r>
        <w:rPr>
          <w:b/>
        </w:rPr>
        <w:t xml:space="preserve">Location of railroad crossings; expense;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§12 (RPR). PL 1989, c. 398, §1 (RP). </w:t>
      </w:r>
    </w:p>
    <w:p>
      <w:pPr>
        <w:jc w:val="both"/>
        <w:spacing w:before="100" w:after="100"/>
        <w:ind w:start="1080" w:hanging="720"/>
      </w:pPr>
      <w:r>
        <w:rPr>
          <w:b/>
        </w:rPr>
        <w:t>§</w:t>
        <w:t>2903</w:t>
        <w:t xml:space="preserve">.  </w:t>
      </w:r>
      <w:r>
        <w:rPr>
          <w:b/>
        </w:rPr>
        <w:t xml:space="preserve">Maintenance of railroad crossings already laid out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1987, c. 141, §B20 (AMD). PL 1989, c. 398, §1 (RP). </w:t>
      </w:r>
    </w:p>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jc w:val="both"/>
        <w:spacing w:before="100" w:after="100"/>
        <w:ind w:start="1080" w:hanging="720"/>
      </w:pPr>
      <w:r>
        <w:rPr>
          <w:b/>
        </w:rPr>
        <w:t>§</w:t>
        <w:t>2905</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2907</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2909</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2910</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2911</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2912</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2913</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2914</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2915</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2916</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2918</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2919</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2920</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2921</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2922</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2924</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2926</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2927</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jc w:val="both"/>
        <w:spacing w:before="100" w:after="100"/>
        <w:ind w:start="1080" w:hanging="720"/>
      </w:pPr>
      <w:r>
        <w:rPr>
          <w:b/>
        </w:rPr>
        <w:t>§</w:t>
        <w:t>2929</w:t>
        <w:t xml:space="preserve">.  </w:t>
      </w:r>
      <w:r>
        <w:rPr>
          <w:b/>
        </w:rPr>
        <w:t xml:space="preserve">Maintenance charges for private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255 (NEW). PL 1989, c. 398, §1 (RP). </w:t>
      </w:r>
    </w:p>
    <w:p>
      <w:pPr>
        <w:jc w:val="both"/>
        <w:spacing w:before="100" w:after="100"/>
        <w:ind w:start="1080" w:hanging="720"/>
      </w:pPr>
      <w:r>
        <w:rPr>
          <w:b/>
        </w:rPr>
        <w:t>§</w:t>
        <w:t>2930</w:t>
        <w:t xml:space="preserve">.  </w:t>
      </w:r>
      <w:r>
        <w:rPr>
          <w:b/>
        </w:rPr>
        <w:t xml:space="preserve">Partial reimbursement of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442, §1 (NEW). PL 1985, c. 813, §1 (AMD). PL 1987, c. 657 (RPR). PL 1989, c. 398,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jc w:val="both"/>
        <w:spacing w:before="100" w:after="100"/>
        <w:ind w:start="1080" w:hanging="720"/>
      </w:pPr>
      <w:r>
        <w:rPr>
          <w:b/>
        </w:rPr>
        <w:t>§</w:t>
        <w:t>2952</w:t>
        <w:t xml:space="preserve">.  </w:t>
      </w:r>
      <w:r>
        <w:rPr>
          <w:b/>
        </w:rPr>
        <w:t xml:space="preserve">Longtime buildings and fences as bounds; estoppel</w:t>
      </w:r>
    </w:p>
    <w:p>
      <w:pPr>
        <w:jc w:val="both"/>
        <w:spacing w:before="100" w:after="100"/>
        <w:ind w:start="360"/>
        <w:ind w:firstLine="360"/>
      </w:pPr>
      <w:r>
        <w:rPr/>
      </w:r>
      <w:r>
        <w:rPr/>
      </w:r>
      <w:r>
        <w:t xml:space="preserve">When buildings or fences have existed more than 20 years fronting upon any way, street, lane or land appropriated to public use, the bounds of which cannot be made certain by records or monuments, such buildings or fences shall be deemed the true bounds thereof. When the bounds can be so made certain, no time less than 40 years will justify their continuance thereon, and on indictment and conviction they may be removed. Persons owning lands beside a highway or town way on which are buildings or fences that encroach within the limits of said way may, by a writing under seal by them signed and acknowledged and recorded in the registry of deeds for the county or registry district in which the land lies, admit to the municipal officers of the town in which said way exists the true bounds or limits of said way and the extent of their wrongful occupancy thereof. Thereafter such persons, and all claiming title under or through them, shall be estopped from asserting any right to the continuance of such buildings or fences within said limits for the full term of 40 years from the date of such deed.</w:t>
      </w:r>
    </w:p>
    <w:p>
      <w:pPr>
        <w:jc w:val="both"/>
        <w:spacing w:before="100" w:after="100"/>
        <w:ind w:start="1080" w:hanging="720"/>
      </w:pPr>
      <w:r>
        <w:rPr>
          <w:b/>
        </w:rPr>
        <w:t>§</w:t>
        <w:t>2953</w:t>
        <w:t xml:space="preserve">.  </w:t>
      </w:r>
      <w:r>
        <w:rPr>
          <w:b/>
        </w:rPr>
        <w:t xml:space="preserve">Closing of roads in winter</w:t>
      </w:r>
    </w:p>
    <w:p>
      <w:pPr>
        <w:jc w:val="both"/>
        <w:spacing w:before="100" w:after="0"/>
        <w:ind w:start="360"/>
        <w:ind w:firstLine="360"/>
      </w:pPr>
      <w:r>
        <w:rPr>
          <w:b/>
        </w:rPr>
        <w:t>1</w:t>
        <w:t xml:space="preserve">.  </w:t>
      </w:r>
      <w:r>
        <w:rPr>
          <w:b/>
        </w:rPr>
        <w:t xml:space="preserve">Announcement of winter closing of roads.</w:t>
        <w:t xml:space="preserve"> </w:t>
      </w:r>
      <w:r>
        <w:t xml:space="preserve"> </w:t>
      </w:r>
      <w:r>
        <w:t xml:space="preserve">The municipal officers may on their own initiative, or upon petition by 7 legal voters of the municipality, at any time between May 1st and October 1st of any year, set forth that any road or roads, or portion thereof, in the municipality are so located with reference to population, use and travel thereon, that it is unnecessary to keep the road or roads maintained and open for travel during the months of November, December, January, February, March and April or any part of these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Prior to an announcement under </w:t>
      </w:r>
      <w:r>
        <w:t>subsection 1</w:t>
      </w:r>
      <w:r>
        <w:t xml:space="preserve">, the municipal officers shall hold a hearing on the proposed winter closing of a road or roads or portion thereof. The municipal officers shall place a written notice of the hearing in some conspicuous, public place in the municipality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3</w:t>
        <w:t xml:space="preserve">.  </w:t>
      </w:r>
      <w:r>
        <w:rPr>
          <w:b/>
        </w:rPr>
        <w:t xml:space="preserve">Order of closing.</w:t>
        <w:t xml:space="preserve"> </w:t>
      </w:r>
      <w:r>
        <w:t xml:space="preserve"> </w:t>
      </w:r>
      <w:r>
        <w:t xml:space="preserve">After a hearing under </w:t>
      </w:r>
      <w:r>
        <w:t>subsection 2</w:t>
      </w:r>
      <w:r>
        <w:t xml:space="preserve">, the municipal officers shall file with the municipal clerk any order specifying the location of the road, the months or portions thereof for which it is to be closed and for how many years, not to exceed 10, the closing shall be operative. The legislative body of the municipality shall by vote either approve each order or provide that orders so made by the municipal officers shall be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4</w:t>
        <w:t xml:space="preserve">.  </w:t>
      </w:r>
      <w:r>
        <w:rPr>
          <w:b/>
        </w:rPr>
        <w:t xml:space="preserve">Alteration of order.</w:t>
        <w:t xml:space="preserve"> </w:t>
      </w:r>
      <w:r>
        <w:t xml:space="preserve"> </w:t>
      </w:r>
      <w:r>
        <w:t xml:space="preserve">The municipal officers may on their own initiative, or upon petition by 7 legal voters of the municipality, at any time subsequent to one year from the date of a final determination, after notice and hearing, annul, alter or modify the original determination. The municipal officers shall file with the municipal clerk an order specifying any decision to annul, alter or modify, which shall not become final until the legislative body of the municipality by vote either approves each order or provides that orders so made by the municipal officers are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w:pPr>
        <w:jc w:val="both"/>
        <w:spacing w:before="100" w:after="0"/>
        <w:ind w:start="360"/>
        <w:ind w:firstLine="360"/>
      </w:pPr>
      <w:r>
        <w:rPr>
          <w:b/>
        </w:rPr>
        <w:t>5</w:t>
        <w:t xml:space="preserve">.  </w:t>
      </w:r>
      <w:r>
        <w:rPr>
          <w:b/>
        </w:rPr>
        <w:t xml:space="preserve">Appeal.</w:t>
        <w:t xml:space="preserve"> </w:t>
      </w:r>
      <w:r>
        <w:t xml:space="preserve"> </w:t>
      </w:r>
      <w:r>
        <w:t xml:space="preserve">The final determination by the legislative body or the municipal officers may be appealed to the board of county commissioners of the county in which the municipality lies, upon petition by 7 legal voters of the municipality within 30 days after the final determination is made. In an appeal before a board of county commissioners, the decision of the commissioners shall be governed by the standards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410 (RPR). PL 1979, c. 597, §§1,2 (AMD). PL 1981, c. 215 (RPR). </w:t>
      </w:r>
    </w:p>
    <w:p>
      <w:pPr>
        <w:jc w:val="both"/>
        <w:spacing w:before="100" w:after="100"/>
        <w:ind w:start="1080" w:hanging="720"/>
      </w:pPr>
      <w:r>
        <w:rPr>
          <w:b/>
        </w:rPr>
        <w:t>§</w:t>
        <w:t>2954</w:t>
        <w:t xml:space="preserve">.  </w:t>
      </w:r>
      <w:r>
        <w:rPr>
          <w:b/>
        </w:rPr>
        <w:t xml:space="preserve">Ice bridges; penalty for injuring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§4 (RP). </w:t>
      </w:r>
    </w:p>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