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Scope of subchapter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341 (RPR).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§1802. Scope of subchapter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Scope of subchapter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§1802. SCOPE OF SUBCHAPTER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