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6913</w:t>
        <w:t xml:space="preserve">.  </w:t>
      </w:r>
      <w:r>
        <w:rPr>
          <w:b/>
        </w:rPr>
        <w:t xml:space="preserve">Savings offset payments against health insurance carriers, employee benefit excess insurance carriers and third-party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§§A10-13,C9 (AMD). PL 2005, c. 683, §§A43,44 (AMD). PL 2007, c. 1, Pt. X, §§1, 2 (AMD). PL 2007, c. 1, Pt. X, §3 (AFF). PL 2009, c. 359, §2 (RP). PL 2009, c. 359,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§6913. Savings offset payments against health insurance carriers, employee benefit excess insurance carriers and third-party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§6913. Savings offset payments against health insurance carriers, employee benefit excess insurance carriers and third-party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§6913. SAVINGS OFFSET PAYMENTS AGAINST HEALTH INSURANCE CARRIERS, EMPLOYEE BENEFIT EXCESS INSURANCE CARRIERS AND THIRD-PARTY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