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Insurance on furniture, owned jointly by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Insurance on furniture, owned jointly by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§1408. INSURANCE ON FURNITURE, OWNED JOINTLY BY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