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PL 2023, c. 521,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§2332-E.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§2332-E.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§2332-E.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