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INSURRECTION, INVASION AND MILITARY AID</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2</w:t>
        <w:t xml:space="preserve">.  </w:t>
      </w:r>
      <w:r>
        <w:rPr>
          <w:b/>
        </w:rPr>
        <w:t xml:space="preserve">Armed vessels to protect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INSURRECTION, INVASION AND MILITARY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INSURRECTION, INVASION AND MILITARY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 INSURRECTION, INVASION AND MILITARY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